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55DBBB78" w:rsidR="001129FF" w:rsidRDefault="001F2CD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574566A8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0C6835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March</w:t>
                              </w:r>
                              <w:r w:rsidR="005C735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F06983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(10-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574566A8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0C6835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March</w:t>
                        </w:r>
                        <w:r w:rsidR="005C735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F06983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(10-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18E690E0" w14:textId="77777777" w:rsidR="00286BC8" w:rsidRDefault="00244BFB" w:rsidP="00286BC8">
      <w:pPr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05763 </w:t>
      </w:r>
    </w:p>
    <w:p w14:paraId="6CAA4CDD" w14:textId="05F81266" w:rsidR="00286BC8" w:rsidRDefault="00244BFB" w:rsidP="00286BC8">
      <w:pPr>
        <w:rPr>
          <w:rFonts w:ascii="Segoe UI" w:eastAsiaTheme="minorHAnsi" w:hAnsi="Segoe UI" w:cs="Segoe UI"/>
          <w:color w:val="252424"/>
        </w:rPr>
      </w:pPr>
      <w:r>
        <w:rPr>
          <w:b/>
          <w:sz w:val="20"/>
        </w:rPr>
        <w:t>Meeting Link:</w:t>
      </w:r>
      <w:r w:rsidR="00286BC8" w:rsidRPr="00286BC8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286BC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86BC8">
        <w:rPr>
          <w:rFonts w:ascii="Segoe UI" w:hAnsi="Segoe UI" w:cs="Segoe UI"/>
          <w:color w:val="252424"/>
        </w:rPr>
        <w:t xml:space="preserve"> </w:t>
      </w:r>
    </w:p>
    <w:p w14:paraId="0BD83261" w14:textId="5C53A030" w:rsidR="001129FF" w:rsidRDefault="001129FF">
      <w:pPr>
        <w:spacing w:before="100" w:line="362" w:lineRule="auto"/>
        <w:ind w:left="157" w:right="3722"/>
        <w:rPr>
          <w:rFonts w:ascii="Segoe UI Semibold"/>
          <w:b/>
          <w:sz w:val="21"/>
        </w:rPr>
      </w:pPr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5EFE75AE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75324A">
        <w:rPr>
          <w:spacing w:val="-4"/>
        </w:rPr>
        <w:t xml:space="preserve">January 24, </w:t>
      </w:r>
      <w:r w:rsidR="008A5B22">
        <w:t>February</w:t>
      </w:r>
      <w:r w:rsidR="0075324A">
        <w:t xml:space="preserve"> 1,</w:t>
      </w:r>
      <w:r w:rsidR="0025426F">
        <w:rPr>
          <w:spacing w:val="-2"/>
        </w:rPr>
        <w:t xml:space="preserve"> </w:t>
      </w:r>
      <w:r w:rsidR="00340887">
        <w:rPr>
          <w:spacing w:val="-2"/>
        </w:rPr>
        <w:t xml:space="preserve">and February 21, </w:t>
      </w:r>
      <w:r w:rsidR="0025426F">
        <w:rPr>
          <w:spacing w:val="-2"/>
        </w:rPr>
        <w:t>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 w:rsidP="00732587">
      <w:pPr>
        <w:spacing w:before="148"/>
        <w:ind w:left="157" w:firstLine="563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0136042C" w:rsidR="001129FF" w:rsidRDefault="00D95261">
      <w:pPr>
        <w:ind w:left="157"/>
        <w:rPr>
          <w:i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D4C307" w14:textId="77777777" w:rsidR="00372D7F" w:rsidRDefault="00372D7F" w:rsidP="000010B8">
      <w:pPr>
        <w:spacing w:before="1"/>
        <w:ind w:left="157"/>
        <w:rPr>
          <w:i/>
          <w:color w:val="00339F"/>
          <w:sz w:val="20"/>
        </w:rPr>
      </w:pPr>
    </w:p>
    <w:p w14:paraId="42FC9450" w14:textId="77777777" w:rsidR="003B658B" w:rsidRDefault="003B658B" w:rsidP="002500AA">
      <w:pPr>
        <w:spacing w:before="1"/>
        <w:ind w:left="157"/>
        <w:rPr>
          <w:b/>
          <w:spacing w:val="-7"/>
          <w:sz w:val="20"/>
        </w:rPr>
      </w:pPr>
    </w:p>
    <w:p w14:paraId="215A6847" w14:textId="29B5B7F8" w:rsidR="003B658B" w:rsidRDefault="003B658B" w:rsidP="002500AA">
      <w:pPr>
        <w:spacing w:before="1"/>
        <w:ind w:left="157"/>
        <w:rPr>
          <w:i/>
          <w:sz w:val="20"/>
        </w:rPr>
      </w:pPr>
      <w:r>
        <w:rPr>
          <w:b/>
          <w:spacing w:val="-7"/>
          <w:sz w:val="20"/>
        </w:rPr>
        <w:t xml:space="preserve">Use of Force Policy Review </w:t>
      </w:r>
      <w:r w:rsidR="00A26635">
        <w:rPr>
          <w:b/>
          <w:spacing w:val="-7"/>
          <w:sz w:val="20"/>
        </w:rPr>
        <w:t>and Update</w:t>
      </w:r>
      <w:r>
        <w:rPr>
          <w:b/>
          <w:spacing w:val="-7"/>
          <w:sz w:val="20"/>
        </w:rPr>
        <w:t>-</w:t>
      </w:r>
      <w:r>
        <w:rPr>
          <w:i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 Deputy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Director, Chris Brickell</w:t>
      </w:r>
    </w:p>
    <w:p w14:paraId="6F10D6C4" w14:textId="52421EC7" w:rsidR="003B658B" w:rsidRDefault="003B658B" w:rsidP="003B658B">
      <w:pPr>
        <w:spacing w:before="148"/>
        <w:ind w:left="157" w:firstLine="563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 xml:space="preserve">of </w:t>
      </w:r>
      <w:r w:rsidR="00A26635">
        <w:rPr>
          <w:b/>
          <w:color w:val="C00000"/>
          <w:sz w:val="20"/>
        </w:rPr>
        <w:t xml:space="preserve">Updated </w:t>
      </w:r>
      <w:r>
        <w:rPr>
          <w:b/>
          <w:color w:val="C00000"/>
          <w:sz w:val="20"/>
        </w:rPr>
        <w:t>Use of Force Policy</w:t>
      </w:r>
    </w:p>
    <w:p w14:paraId="41B1F092" w14:textId="740C110A" w:rsidR="002500AA" w:rsidRDefault="002500AA" w:rsidP="002500AA">
      <w:pPr>
        <w:spacing w:before="1"/>
        <w:ind w:left="157"/>
        <w:rPr>
          <w:i/>
          <w:color w:val="00339F"/>
          <w:sz w:val="20"/>
        </w:rPr>
      </w:pPr>
    </w:p>
    <w:p w14:paraId="0DF6A5F2" w14:textId="77777777" w:rsidR="003B658B" w:rsidRDefault="003B658B" w:rsidP="002500AA">
      <w:pPr>
        <w:spacing w:before="1"/>
        <w:ind w:left="157"/>
        <w:rPr>
          <w:i/>
          <w:color w:val="00339F"/>
          <w:sz w:val="20"/>
        </w:rPr>
      </w:pPr>
    </w:p>
    <w:p w14:paraId="201099D6" w14:textId="22AF305D" w:rsidR="002500AA" w:rsidRDefault="00340887" w:rsidP="002500AA">
      <w:pPr>
        <w:spacing w:before="1"/>
        <w:ind w:left="157"/>
        <w:rPr>
          <w:i/>
          <w:color w:val="00339F"/>
          <w:sz w:val="20"/>
        </w:rPr>
      </w:pPr>
      <w:r>
        <w:rPr>
          <w:b/>
          <w:spacing w:val="-7"/>
          <w:sz w:val="20"/>
        </w:rPr>
        <w:t xml:space="preserve">Rules Presentation – </w:t>
      </w:r>
      <w:r>
        <w:rPr>
          <w:i/>
          <w:color w:val="00339F"/>
          <w:sz w:val="20"/>
        </w:rPr>
        <w:t>Cassandra Burdyshaw, Rules Chair</w:t>
      </w:r>
    </w:p>
    <w:p w14:paraId="5E61C672" w14:textId="77777777" w:rsidR="0038651F" w:rsidRDefault="0038651F" w:rsidP="0038651F">
      <w:pPr>
        <w:spacing w:before="1"/>
        <w:ind w:left="157"/>
        <w:rPr>
          <w:b/>
          <w:bCs/>
          <w:iCs/>
          <w:sz w:val="20"/>
        </w:rPr>
      </w:pPr>
    </w:p>
    <w:p w14:paraId="0933FFD0" w14:textId="2AE99765" w:rsidR="0038651F" w:rsidRPr="00E74401" w:rsidRDefault="0038651F" w:rsidP="0038651F">
      <w:pPr>
        <w:spacing w:before="1"/>
        <w:ind w:left="157"/>
        <w:rPr>
          <w:b/>
          <w:bCs/>
          <w:iCs/>
          <w:sz w:val="20"/>
        </w:rPr>
      </w:pPr>
      <w:r w:rsidRPr="00E74401">
        <w:rPr>
          <w:b/>
          <w:bCs/>
          <w:iCs/>
          <w:sz w:val="20"/>
        </w:rPr>
        <w:t>Attorney Introduction</w:t>
      </w:r>
      <w:r>
        <w:rPr>
          <w:b/>
          <w:bCs/>
          <w:iCs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76818374" w14:textId="1F83BD2C" w:rsidR="000010B8" w:rsidRDefault="000010B8" w:rsidP="000010B8">
      <w:pPr>
        <w:spacing w:before="1"/>
        <w:ind w:left="157"/>
        <w:rPr>
          <w:i/>
          <w:sz w:val="20"/>
        </w:rPr>
      </w:pPr>
    </w:p>
    <w:p w14:paraId="0BD8327F" w14:textId="367A8FCA" w:rsidR="001129FF" w:rsidRDefault="00244BFB">
      <w:pPr>
        <w:spacing w:before="1"/>
        <w:ind w:left="157"/>
        <w:rPr>
          <w:i/>
          <w:color w:val="00339F"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 w:rsidR="00032AEA">
        <w:rPr>
          <w:i/>
          <w:color w:val="00339F"/>
          <w:sz w:val="20"/>
        </w:rPr>
        <w:t xml:space="preserve"> </w:t>
      </w:r>
      <w:r w:rsidR="00732587">
        <w:rPr>
          <w:i/>
          <w:color w:val="00339F"/>
          <w:sz w:val="20"/>
        </w:rPr>
        <w:t>Executive</w:t>
      </w:r>
      <w:r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 xml:space="preserve">r, </w:t>
      </w:r>
      <w:r w:rsidR="00732587">
        <w:rPr>
          <w:i/>
          <w:color w:val="00339F"/>
          <w:sz w:val="20"/>
        </w:rPr>
        <w:t>Heather Simons</w:t>
      </w:r>
    </w:p>
    <w:p w14:paraId="479192C1" w14:textId="36B7DA5E" w:rsidR="004C6E56" w:rsidRDefault="004C6E56">
      <w:pPr>
        <w:spacing w:before="1"/>
        <w:ind w:left="157"/>
        <w:rPr>
          <w:i/>
          <w:sz w:val="20"/>
        </w:rPr>
      </w:pP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3B1F0B37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581825">
        <w:rPr>
          <w:spacing w:val="-6"/>
        </w:rPr>
        <w:t>4</w:t>
      </w:r>
      <w:r w:rsidR="001A2CC1">
        <w:rPr>
          <w:spacing w:val="-5"/>
        </w:rPr>
        <w:t>/</w:t>
      </w:r>
      <w:r w:rsidR="00581825">
        <w:rPr>
          <w:spacing w:val="-5"/>
        </w:rPr>
        <w:t>3</w:t>
      </w:r>
      <w:r w:rsidR="001A2CC1">
        <w:rPr>
          <w:spacing w:val="-5"/>
        </w:rPr>
        <w:t>/2023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010B8"/>
    <w:rsid w:val="00032AEA"/>
    <w:rsid w:val="000C6835"/>
    <w:rsid w:val="000E5CAE"/>
    <w:rsid w:val="001129FF"/>
    <w:rsid w:val="00124BA0"/>
    <w:rsid w:val="001445E1"/>
    <w:rsid w:val="0015368B"/>
    <w:rsid w:val="001742AC"/>
    <w:rsid w:val="001A2CC1"/>
    <w:rsid w:val="001C3D3D"/>
    <w:rsid w:val="001C45A7"/>
    <w:rsid w:val="001D63D7"/>
    <w:rsid w:val="001F2CD6"/>
    <w:rsid w:val="00244BFB"/>
    <w:rsid w:val="002500AA"/>
    <w:rsid w:val="0025426F"/>
    <w:rsid w:val="002820F2"/>
    <w:rsid w:val="00286BC8"/>
    <w:rsid w:val="002977B1"/>
    <w:rsid w:val="002E495E"/>
    <w:rsid w:val="00336E0D"/>
    <w:rsid w:val="00340887"/>
    <w:rsid w:val="00365F90"/>
    <w:rsid w:val="00372D7F"/>
    <w:rsid w:val="0038651F"/>
    <w:rsid w:val="00390250"/>
    <w:rsid w:val="003B658B"/>
    <w:rsid w:val="003E190C"/>
    <w:rsid w:val="0045258E"/>
    <w:rsid w:val="004C6E56"/>
    <w:rsid w:val="004F65F1"/>
    <w:rsid w:val="00542828"/>
    <w:rsid w:val="00581825"/>
    <w:rsid w:val="005C7350"/>
    <w:rsid w:val="0060604F"/>
    <w:rsid w:val="006B0CC9"/>
    <w:rsid w:val="00700D98"/>
    <w:rsid w:val="00732587"/>
    <w:rsid w:val="0075324A"/>
    <w:rsid w:val="0080221D"/>
    <w:rsid w:val="00844525"/>
    <w:rsid w:val="008839A5"/>
    <w:rsid w:val="008A5B22"/>
    <w:rsid w:val="009914DF"/>
    <w:rsid w:val="009A5B7A"/>
    <w:rsid w:val="00A26635"/>
    <w:rsid w:val="00A67D4E"/>
    <w:rsid w:val="00B4068A"/>
    <w:rsid w:val="00BE452D"/>
    <w:rsid w:val="00CC03E4"/>
    <w:rsid w:val="00D62554"/>
    <w:rsid w:val="00D95261"/>
    <w:rsid w:val="00E07EF2"/>
    <w:rsid w:val="00E338FF"/>
    <w:rsid w:val="00E74401"/>
    <w:rsid w:val="00E93E16"/>
    <w:rsid w:val="00F02E1F"/>
    <w:rsid w:val="00F06983"/>
    <w:rsid w:val="00F241CB"/>
    <w:rsid w:val="00F34577"/>
    <w:rsid w:val="00FA11FF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GU3YjU0N2EtYThkYS00MjU1LWI5N2MtZjgzZDRhMzFiODU1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14</cp:revision>
  <dcterms:created xsi:type="dcterms:W3CDTF">2023-03-16T12:56:00Z</dcterms:created>
  <dcterms:modified xsi:type="dcterms:W3CDTF">2023-03-17T18:55:00Z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