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38F2" w14:textId="77777777" w:rsidR="004F56C7" w:rsidRDefault="004F56C7" w:rsidP="004F56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Vermont Criminal Justice Council </w:t>
      </w:r>
    </w:p>
    <w:p w14:paraId="0B2D8F62" w14:textId="77777777" w:rsidR="004F56C7" w:rsidRDefault="004F56C7" w:rsidP="004F56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Working Group for Act 56 review (per H.476) </w:t>
      </w:r>
      <w:r>
        <w:rPr>
          <w:b/>
          <w:bCs/>
          <w:color w:val="auto"/>
          <w:sz w:val="22"/>
          <w:szCs w:val="22"/>
        </w:rPr>
        <w:br/>
        <w:t>Location: via Microsoft Teams</w:t>
      </w:r>
    </w:p>
    <w:p w14:paraId="6DE2528E" w14:textId="0749462B" w:rsidR="004F56C7" w:rsidRDefault="004F56C7" w:rsidP="004F56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November </w:t>
      </w:r>
      <w:r>
        <w:rPr>
          <w:b/>
          <w:bCs/>
          <w:color w:val="auto"/>
          <w:sz w:val="22"/>
          <w:szCs w:val="22"/>
        </w:rPr>
        <w:t>29</w:t>
      </w:r>
      <w:r>
        <w:rPr>
          <w:b/>
          <w:bCs/>
          <w:color w:val="auto"/>
          <w:sz w:val="22"/>
          <w:szCs w:val="22"/>
        </w:rPr>
        <w:t xml:space="preserve">, </w:t>
      </w:r>
      <w:proofErr w:type="gramStart"/>
      <w:r>
        <w:rPr>
          <w:b/>
          <w:bCs/>
          <w:color w:val="auto"/>
          <w:sz w:val="22"/>
          <w:szCs w:val="22"/>
        </w:rPr>
        <w:t>2023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br/>
      </w:r>
    </w:p>
    <w:p w14:paraId="1E85F505" w14:textId="77777777" w:rsidR="004F56C7" w:rsidRDefault="004F56C7" w:rsidP="004F56C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Members: </w:t>
      </w:r>
    </w:p>
    <w:p w14:paraId="141575CB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Christopher </w:t>
      </w:r>
      <w:proofErr w:type="spellStart"/>
      <w:r w:rsidRPr="00E818A4">
        <w:rPr>
          <w:color w:val="auto"/>
          <w:sz w:val="22"/>
          <w:szCs w:val="22"/>
        </w:rPr>
        <w:t>Louras</w:t>
      </w:r>
      <w:proofErr w:type="spellEnd"/>
      <w:r w:rsidRPr="00E818A4">
        <w:rPr>
          <w:color w:val="auto"/>
          <w:sz w:val="22"/>
          <w:szCs w:val="22"/>
        </w:rPr>
        <w:t>, Chair</w:t>
      </w:r>
    </w:p>
    <w:p w14:paraId="49FD8093" w14:textId="15FEB00D" w:rsidR="004F56C7" w:rsidRPr="004F56C7" w:rsidRDefault="004F56C7" w:rsidP="004D7B85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Chris Brickell </w:t>
      </w:r>
    </w:p>
    <w:p w14:paraId="1D3A5D1F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Kim McManus </w:t>
      </w:r>
    </w:p>
    <w:p w14:paraId="6313404E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Mike O’Neil</w:t>
      </w:r>
    </w:p>
    <w:p w14:paraId="7496EC90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Trevor Whipple</w:t>
      </w:r>
    </w:p>
    <w:p w14:paraId="5CFE56A8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Lt. Col. James Whitcomb </w:t>
      </w:r>
      <w:proofErr w:type="gramStart"/>
      <w:r w:rsidRPr="00E818A4">
        <w:rPr>
          <w:color w:val="auto"/>
          <w:sz w:val="22"/>
          <w:szCs w:val="22"/>
        </w:rPr>
        <w:t>-  Proxy</w:t>
      </w:r>
      <w:proofErr w:type="gramEnd"/>
      <w:r w:rsidRPr="00E818A4">
        <w:rPr>
          <w:color w:val="auto"/>
          <w:sz w:val="22"/>
          <w:szCs w:val="22"/>
        </w:rPr>
        <w:t xml:space="preserve"> for DPS Commissioner</w:t>
      </w:r>
    </w:p>
    <w:p w14:paraId="244F5F19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strike/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 xml:space="preserve">Tucker Jones </w:t>
      </w:r>
    </w:p>
    <w:p w14:paraId="1400036C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Michael Major</w:t>
      </w:r>
    </w:p>
    <w:p w14:paraId="5F9008B2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Erin Jacobsen</w:t>
      </w:r>
    </w:p>
    <w:p w14:paraId="2D07B4E8" w14:textId="77777777" w:rsidR="004F56C7" w:rsidRPr="00E818A4" w:rsidRDefault="004F56C7" w:rsidP="004F56C7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818A4">
        <w:rPr>
          <w:color w:val="auto"/>
          <w:sz w:val="22"/>
          <w:szCs w:val="22"/>
        </w:rPr>
        <w:t>Sheriff Mark Anderson</w:t>
      </w:r>
    </w:p>
    <w:p w14:paraId="1BB3F4B6" w14:textId="77777777" w:rsidR="004F56C7" w:rsidRDefault="004F56C7" w:rsidP="004F56C7">
      <w:pPr>
        <w:pStyle w:val="Default"/>
        <w:rPr>
          <w:color w:val="auto"/>
          <w:sz w:val="22"/>
          <w:szCs w:val="22"/>
        </w:rPr>
      </w:pPr>
    </w:p>
    <w:p w14:paraId="61BFA815" w14:textId="77777777" w:rsidR="004F56C7" w:rsidRPr="00F46ED3" w:rsidRDefault="004F56C7" w:rsidP="004F56C7">
      <w:pPr>
        <w:pStyle w:val="Default"/>
        <w:rPr>
          <w:b/>
          <w:bCs/>
          <w:color w:val="auto"/>
          <w:sz w:val="22"/>
          <w:szCs w:val="22"/>
        </w:rPr>
      </w:pPr>
      <w:r w:rsidRPr="00F46ED3">
        <w:rPr>
          <w:b/>
          <w:bCs/>
          <w:color w:val="auto"/>
          <w:sz w:val="22"/>
          <w:szCs w:val="22"/>
        </w:rPr>
        <w:t>Others:</w:t>
      </w:r>
    </w:p>
    <w:p w14:paraId="10A00FCA" w14:textId="36513784" w:rsidR="004F56C7" w:rsidRPr="00357648" w:rsidRDefault="004F56C7" w:rsidP="004F56C7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Kevin Rushing, OPR</w:t>
      </w:r>
    </w:p>
    <w:p w14:paraId="678A69E9" w14:textId="77777777" w:rsidR="004F56C7" w:rsidRDefault="004F56C7" w:rsidP="004F56C7">
      <w:pPr>
        <w:pStyle w:val="Default"/>
      </w:pPr>
    </w:p>
    <w:p w14:paraId="514653F2" w14:textId="1EC1DBA5" w:rsidR="004F56C7" w:rsidRDefault="004F56C7" w:rsidP="004F56C7">
      <w:pPr>
        <w:pStyle w:val="ListParagraph"/>
        <w:numPr>
          <w:ilvl w:val="0"/>
          <w:numId w:val="1"/>
        </w:numPr>
      </w:pPr>
      <w:r>
        <w:t>Meeting called to order @ 13</w:t>
      </w:r>
      <w:r w:rsidR="00677824">
        <w:t>:</w:t>
      </w:r>
      <w:r>
        <w:t>08</w:t>
      </w:r>
    </w:p>
    <w:p w14:paraId="120F5457" w14:textId="77777777" w:rsidR="004F56C7" w:rsidRDefault="004F56C7" w:rsidP="004F56C7">
      <w:pPr>
        <w:pStyle w:val="ListParagraph"/>
      </w:pPr>
    </w:p>
    <w:p w14:paraId="60B911A0" w14:textId="575FEC72" w:rsidR="004F56C7" w:rsidRDefault="004F56C7" w:rsidP="00677824">
      <w:pPr>
        <w:pStyle w:val="ListParagraph"/>
        <w:numPr>
          <w:ilvl w:val="0"/>
          <w:numId w:val="1"/>
        </w:numPr>
      </w:pPr>
      <w:r>
        <w:t xml:space="preserve">Motion by </w:t>
      </w:r>
      <w:proofErr w:type="spellStart"/>
      <w:r>
        <w:t>Louras</w:t>
      </w:r>
      <w:proofErr w:type="spellEnd"/>
      <w:r>
        <w:t xml:space="preserve"> to approve</w:t>
      </w:r>
      <w:r w:rsidR="00677824">
        <w:t xml:space="preserve"> 11/</w:t>
      </w:r>
      <w:r w:rsidR="004D7B85">
        <w:t>21</w:t>
      </w:r>
      <w:r w:rsidR="00677824">
        <w:t>/23</w:t>
      </w:r>
      <w:r>
        <w:t xml:space="preserve"> minutes, second by O</w:t>
      </w:r>
      <w:r w:rsidR="004D7B85">
        <w:t>’</w:t>
      </w:r>
      <w:r>
        <w:t>Neil;</w:t>
      </w:r>
      <w:r w:rsidR="00677824">
        <w:t xml:space="preserve"> Passed unanimously</w:t>
      </w:r>
      <w:r>
        <w:t xml:space="preserve"> </w:t>
      </w:r>
      <w:r>
        <w:t>9</w:t>
      </w:r>
      <w:r>
        <w:t>-0-1 (Anderson abstaining)</w:t>
      </w:r>
      <w:r>
        <w:br/>
      </w:r>
    </w:p>
    <w:p w14:paraId="6FB4AD5F" w14:textId="17737C45" w:rsidR="00677824" w:rsidRDefault="00677824" w:rsidP="00677824">
      <w:pPr>
        <w:pStyle w:val="Default"/>
        <w:numPr>
          <w:ilvl w:val="0"/>
          <w:numId w:val="1"/>
        </w:numPr>
      </w:pPr>
      <w:r>
        <w:t>Continuing</w:t>
      </w:r>
      <w:r>
        <w:t xml:space="preserve"> prior meeting’s work </w:t>
      </w:r>
    </w:p>
    <w:p w14:paraId="4D67EBAD" w14:textId="77777777" w:rsidR="00C138E5" w:rsidRDefault="00C138E5" w:rsidP="00C138E5">
      <w:pPr>
        <w:pStyle w:val="Default"/>
        <w:numPr>
          <w:ilvl w:val="1"/>
          <w:numId w:val="1"/>
        </w:numPr>
      </w:pPr>
      <w:r>
        <w:t>Code of Conduct v7</w:t>
      </w:r>
    </w:p>
    <w:p w14:paraId="26C925D7" w14:textId="77777777" w:rsidR="00C138E5" w:rsidRDefault="00C138E5" w:rsidP="00C138E5">
      <w:pPr>
        <w:pStyle w:val="Default"/>
        <w:numPr>
          <w:ilvl w:val="2"/>
          <w:numId w:val="1"/>
        </w:numPr>
      </w:pPr>
      <w:r w:rsidRPr="00E818A4">
        <w:t xml:space="preserve">Section 5: </w:t>
      </w:r>
      <w:r>
        <w:t>Lots of dialogue</w:t>
      </w:r>
    </w:p>
    <w:p w14:paraId="0DBD625B" w14:textId="77777777" w:rsidR="00C138E5" w:rsidRDefault="00C138E5" w:rsidP="00C138E5">
      <w:pPr>
        <w:pStyle w:val="Default"/>
        <w:numPr>
          <w:ilvl w:val="3"/>
          <w:numId w:val="1"/>
        </w:numPr>
        <w:rPr>
          <w:rStyle w:val="ui-provider"/>
        </w:rPr>
      </w:pPr>
      <w:r>
        <w:rPr>
          <w:rStyle w:val="ui-provider"/>
        </w:rPr>
        <w:t>General agreement to:</w:t>
      </w:r>
      <w:r>
        <w:rPr>
          <w:rStyle w:val="ui-provider"/>
        </w:rPr>
        <w:br/>
        <w:t>"While on duty or under authority of the State, I shall adhere to the Statewide Use of Force Policy and 20 V.S.A. § 2368, including with the duty to intervene as provided therein."</w:t>
      </w:r>
    </w:p>
    <w:p w14:paraId="3572E7D8" w14:textId="77777777" w:rsidR="00C138E5" w:rsidRDefault="00C138E5" w:rsidP="00C138E5">
      <w:pPr>
        <w:pStyle w:val="Default"/>
        <w:numPr>
          <w:ilvl w:val="2"/>
          <w:numId w:val="1"/>
        </w:numPr>
        <w:rPr>
          <w:rStyle w:val="ui-provider"/>
        </w:rPr>
      </w:pPr>
      <w:r>
        <w:rPr>
          <w:rStyle w:val="ui-provider"/>
        </w:rPr>
        <w:t>Section 7: Lots of dialogue</w:t>
      </w:r>
    </w:p>
    <w:p w14:paraId="14351872" w14:textId="3DC16446" w:rsidR="00C138E5" w:rsidRDefault="00C138E5" w:rsidP="00C138E5">
      <w:pPr>
        <w:pStyle w:val="Default"/>
        <w:numPr>
          <w:ilvl w:val="3"/>
          <w:numId w:val="1"/>
        </w:numPr>
        <w:rPr>
          <w:rStyle w:val="ui-provider"/>
        </w:rPr>
      </w:pPr>
      <w:r>
        <w:rPr>
          <w:rStyle w:val="ui-provider"/>
        </w:rPr>
        <w:t xml:space="preserve">Discussion </w:t>
      </w:r>
      <w:r w:rsidR="00730DF4">
        <w:rPr>
          <w:rStyle w:val="ui-provider"/>
        </w:rPr>
        <w:t>to</w:t>
      </w:r>
      <w:r>
        <w:rPr>
          <w:rStyle w:val="ui-provider"/>
        </w:rPr>
        <w:t xml:space="preserve"> establish a</w:t>
      </w:r>
      <w:r w:rsidR="00730DF4">
        <w:rPr>
          <w:rStyle w:val="ui-provider"/>
        </w:rPr>
        <w:t xml:space="preserve"> VCJC</w:t>
      </w:r>
      <w:r>
        <w:rPr>
          <w:rStyle w:val="ui-provider"/>
        </w:rPr>
        <w:t xml:space="preserve"> Sexual Misconduct model </w:t>
      </w:r>
      <w:proofErr w:type="gramStart"/>
      <w:r>
        <w:rPr>
          <w:rStyle w:val="ui-provider"/>
        </w:rPr>
        <w:t>policy</w:t>
      </w:r>
      <w:proofErr w:type="gramEnd"/>
    </w:p>
    <w:p w14:paraId="53F7921F" w14:textId="37FE2009" w:rsidR="00C138E5" w:rsidRDefault="00C138E5" w:rsidP="00C138E5">
      <w:pPr>
        <w:pStyle w:val="Default"/>
        <w:numPr>
          <w:ilvl w:val="3"/>
          <w:numId w:val="1"/>
        </w:numPr>
        <w:rPr>
          <w:rStyle w:val="ui-provider"/>
        </w:rPr>
      </w:pPr>
      <w:r>
        <w:rPr>
          <w:rStyle w:val="ui-provider"/>
        </w:rPr>
        <w:t xml:space="preserve">Discussion addressing </w:t>
      </w:r>
      <w:r w:rsidR="004D7B85">
        <w:rPr>
          <w:rStyle w:val="ui-provider"/>
        </w:rPr>
        <w:t>areas identified by</w:t>
      </w:r>
      <w:r>
        <w:rPr>
          <w:rStyle w:val="ui-provider"/>
        </w:rPr>
        <w:t xml:space="preserve"> </w:t>
      </w:r>
      <w:r w:rsidR="004D7B85">
        <w:rPr>
          <w:rStyle w:val="ui-provider"/>
        </w:rPr>
        <w:t>P</w:t>
      </w:r>
      <w:r>
        <w:rPr>
          <w:rStyle w:val="ui-provider"/>
        </w:rPr>
        <w:t xml:space="preserve">rofessional </w:t>
      </w:r>
      <w:r w:rsidR="004D7B85">
        <w:rPr>
          <w:rStyle w:val="ui-provider"/>
        </w:rPr>
        <w:t>R</w:t>
      </w:r>
      <w:r>
        <w:rPr>
          <w:rStyle w:val="ui-provider"/>
        </w:rPr>
        <w:t>egulation</w:t>
      </w:r>
      <w:r w:rsidR="004D7B85">
        <w:rPr>
          <w:rStyle w:val="ui-provider"/>
        </w:rPr>
        <w:t xml:space="preserve"> Subcommittee</w:t>
      </w:r>
    </w:p>
    <w:p w14:paraId="5BAD9EC1" w14:textId="77777777" w:rsidR="00C138E5" w:rsidRDefault="00C138E5" w:rsidP="00C138E5">
      <w:pPr>
        <w:pStyle w:val="Default"/>
        <w:numPr>
          <w:ilvl w:val="3"/>
          <w:numId w:val="1"/>
        </w:numPr>
        <w:rPr>
          <w:rStyle w:val="ui-provider"/>
        </w:rPr>
      </w:pPr>
      <w:r>
        <w:rPr>
          <w:rStyle w:val="ui-provider"/>
        </w:rPr>
        <w:t xml:space="preserve">Discussion of </w:t>
      </w:r>
      <w:hyperlink r:id="rId5" w:anchor=":~:text=Prohibited%20behaviors%20may%20include%2C%20but,not%20limited%20to%2C%20the%20following%3A&amp;text=Any%20criminal%20conduct%20of%20a,%2C%20sexual%20battery%2C%20rape%29.&amp;text=Exposing%20any%20uncovered%20genitalia%2C%20buttocks,the%20community%20or%20co%2Dworker" w:history="1">
        <w:r w:rsidRPr="00501A31">
          <w:rPr>
            <w:rStyle w:val="Hyperlink"/>
          </w:rPr>
          <w:t>Model Policy Resource: Law Enforcement Sexual Misconduct Prevention and Accountability</w:t>
        </w:r>
      </w:hyperlink>
    </w:p>
    <w:p w14:paraId="7ED5EC22" w14:textId="77777777" w:rsidR="004D7B85" w:rsidRDefault="00C138E5" w:rsidP="00C138E5">
      <w:pPr>
        <w:pStyle w:val="Default"/>
        <w:numPr>
          <w:ilvl w:val="3"/>
          <w:numId w:val="1"/>
        </w:numPr>
      </w:pPr>
      <w:r>
        <w:t xml:space="preserve">Continue </w:t>
      </w:r>
      <w:proofErr w:type="gramStart"/>
      <w:r>
        <w:t>reworking</w:t>
      </w:r>
      <w:r>
        <w:t>;</w:t>
      </w:r>
      <w:proofErr w:type="gramEnd"/>
      <w:r>
        <w:t xml:space="preserve"> </w:t>
      </w:r>
    </w:p>
    <w:p w14:paraId="2343F0CC" w14:textId="77777777" w:rsidR="004D7B85" w:rsidRDefault="004D7B85" w:rsidP="00C138E5">
      <w:pPr>
        <w:pStyle w:val="Default"/>
        <w:numPr>
          <w:ilvl w:val="3"/>
          <w:numId w:val="1"/>
        </w:numPr>
      </w:pPr>
      <w:r>
        <w:t>Reflecting on Prohibited Conduct in Model Policy resource with discussion of bullet points landing the following columns:</w:t>
      </w:r>
    </w:p>
    <w:p w14:paraId="53BCB252" w14:textId="77777777" w:rsidR="004D7B85" w:rsidRDefault="004D7B85" w:rsidP="004D7B85">
      <w:pPr>
        <w:pStyle w:val="Default"/>
      </w:pPr>
    </w:p>
    <w:p w14:paraId="0BAE4F42" w14:textId="77777777" w:rsidR="004D7B85" w:rsidRDefault="004D7B85" w:rsidP="004D7B85">
      <w:pPr>
        <w:pStyle w:val="Default"/>
      </w:pPr>
    </w:p>
    <w:p w14:paraId="17AC6A7A" w14:textId="0911D1E7" w:rsidR="00C138E5" w:rsidRDefault="00C138E5" w:rsidP="004D7B85">
      <w:pPr>
        <w:pStyle w:val="Default"/>
      </w:pPr>
      <w: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2970"/>
        <w:gridCol w:w="3505"/>
      </w:tblGrid>
      <w:tr w:rsidR="00C138E5" w14:paraId="4B894336" w14:textId="77777777" w:rsidTr="00C138E5">
        <w:tc>
          <w:tcPr>
            <w:tcW w:w="2790" w:type="dxa"/>
          </w:tcPr>
          <w:p w14:paraId="4AA19248" w14:textId="4179A350" w:rsidR="00C138E5" w:rsidRDefault="00C138E5" w:rsidP="00C138E5">
            <w:pPr>
              <w:pStyle w:val="Default"/>
            </w:pPr>
            <w:r>
              <w:lastRenderedPageBreak/>
              <w:t>On-duty</w:t>
            </w:r>
          </w:p>
        </w:tc>
        <w:tc>
          <w:tcPr>
            <w:tcW w:w="2970" w:type="dxa"/>
          </w:tcPr>
          <w:p w14:paraId="3375A9CD" w14:textId="3ED3C7BE" w:rsidR="00C138E5" w:rsidRDefault="00C138E5" w:rsidP="00C138E5">
            <w:pPr>
              <w:pStyle w:val="Default"/>
            </w:pPr>
            <w:r>
              <w:t>Off-duty</w:t>
            </w:r>
          </w:p>
        </w:tc>
        <w:tc>
          <w:tcPr>
            <w:tcW w:w="3505" w:type="dxa"/>
          </w:tcPr>
          <w:p w14:paraId="43FFE88D" w14:textId="39D7F1CF" w:rsidR="00C138E5" w:rsidRDefault="00C138E5" w:rsidP="00C138E5">
            <w:pPr>
              <w:pStyle w:val="Default"/>
            </w:pPr>
            <w:r>
              <w:t>Either</w:t>
            </w:r>
            <w:r w:rsidR="004D7B85">
              <w:t xml:space="preserve"> On/Off-Duty</w:t>
            </w:r>
          </w:p>
        </w:tc>
      </w:tr>
      <w:tr w:rsidR="00C138E5" w14:paraId="7CA40D5E" w14:textId="77777777" w:rsidTr="00C138E5">
        <w:tc>
          <w:tcPr>
            <w:tcW w:w="2790" w:type="dxa"/>
          </w:tcPr>
          <w:p w14:paraId="6BE44E39" w14:textId="77777777" w:rsidR="00C138E5" w:rsidRDefault="00C138E5" w:rsidP="00C138E5">
            <w:pPr>
              <w:pStyle w:val="Default"/>
            </w:pPr>
          </w:p>
        </w:tc>
        <w:tc>
          <w:tcPr>
            <w:tcW w:w="2970" w:type="dxa"/>
          </w:tcPr>
          <w:p w14:paraId="3099D838" w14:textId="77777777" w:rsidR="00C138E5" w:rsidRDefault="00C138E5" w:rsidP="00C138E5">
            <w:pPr>
              <w:pStyle w:val="Default"/>
            </w:pPr>
          </w:p>
        </w:tc>
        <w:tc>
          <w:tcPr>
            <w:tcW w:w="3505" w:type="dxa"/>
          </w:tcPr>
          <w:p w14:paraId="21B39A02" w14:textId="77777777" w:rsidR="00C138E5" w:rsidRDefault="00C138E5" w:rsidP="00C138E5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Any criminal conduct of a sexual nature as defined by state, federal, or tribal </w:t>
            </w:r>
            <w:proofErr w:type="gramStart"/>
            <w:r>
              <w:rPr>
                <w:sz w:val="23"/>
                <w:szCs w:val="23"/>
              </w:rPr>
              <w:t>laws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1908AB65" w14:textId="77777777" w:rsidR="00C138E5" w:rsidRDefault="00C138E5" w:rsidP="00C138E5">
            <w:pPr>
              <w:pStyle w:val="Default"/>
            </w:pPr>
          </w:p>
        </w:tc>
      </w:tr>
      <w:tr w:rsidR="00C138E5" w14:paraId="67E9E9E1" w14:textId="77777777" w:rsidTr="00C138E5">
        <w:tc>
          <w:tcPr>
            <w:tcW w:w="2790" w:type="dxa"/>
          </w:tcPr>
          <w:p w14:paraId="3CA1BA85" w14:textId="4E9F5C3D" w:rsidR="00C138E5" w:rsidRPr="00815FFC" w:rsidRDefault="00C138E5" w:rsidP="00C138E5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Exposing any uncovered genitalia, buttocks, or breasts to a member of the community or co-worker. </w:t>
            </w:r>
            <w:r w:rsidR="004D7B85">
              <w:rPr>
                <w:sz w:val="23"/>
                <w:szCs w:val="23"/>
              </w:rPr>
              <w:t xml:space="preserve"> </w:t>
            </w:r>
            <w:r w:rsidR="004D7B85" w:rsidRPr="004D7B85">
              <w:rPr>
                <w:b/>
                <w:bCs/>
                <w:sz w:val="23"/>
                <w:szCs w:val="23"/>
                <w:highlight w:val="yellow"/>
              </w:rPr>
              <w:t>Needs more work</w:t>
            </w:r>
            <w:r w:rsidR="004D7B85" w:rsidRPr="004D7B85">
              <w:rPr>
                <w:b/>
                <w:bCs/>
                <w:sz w:val="23"/>
                <w:szCs w:val="23"/>
              </w:rPr>
              <w:t xml:space="preserve"> </w:t>
            </w:r>
            <w:r w:rsidR="004D7B85" w:rsidRPr="004D7B85">
              <w:rPr>
                <w:sz w:val="23"/>
                <w:szCs w:val="23"/>
              </w:rPr>
              <w:t>(normal versus inappropriate locker room behavior)</w:t>
            </w:r>
          </w:p>
        </w:tc>
        <w:tc>
          <w:tcPr>
            <w:tcW w:w="2970" w:type="dxa"/>
          </w:tcPr>
          <w:p w14:paraId="237D6566" w14:textId="77777777" w:rsidR="00C138E5" w:rsidRDefault="00C138E5" w:rsidP="00C138E5">
            <w:pPr>
              <w:pStyle w:val="Default"/>
            </w:pPr>
          </w:p>
        </w:tc>
        <w:tc>
          <w:tcPr>
            <w:tcW w:w="3505" w:type="dxa"/>
          </w:tcPr>
          <w:p w14:paraId="30F5C739" w14:textId="77777777" w:rsidR="00C138E5" w:rsidRDefault="00C138E5" w:rsidP="00C138E5">
            <w:pPr>
              <w:pStyle w:val="Default"/>
            </w:pPr>
          </w:p>
          <w:p w14:paraId="1CA7AECF" w14:textId="77777777" w:rsidR="00C138E5" w:rsidRDefault="00C138E5" w:rsidP="00C138E5">
            <w:pPr>
              <w:pStyle w:val="Default"/>
              <w:ind w:left="720"/>
            </w:pPr>
          </w:p>
        </w:tc>
      </w:tr>
      <w:tr w:rsidR="00E95CF7" w14:paraId="5A2EBA57" w14:textId="77777777" w:rsidTr="00C138E5">
        <w:tc>
          <w:tcPr>
            <w:tcW w:w="2790" w:type="dxa"/>
          </w:tcPr>
          <w:p w14:paraId="0DF07D67" w14:textId="77777777" w:rsidR="00E95CF7" w:rsidRDefault="00E95CF7" w:rsidP="00E95CF7">
            <w:pPr>
              <w:pStyle w:val="Default"/>
            </w:pPr>
          </w:p>
          <w:p w14:paraId="0BD82A2B" w14:textId="139E89D3" w:rsidR="00E95CF7" w:rsidRPr="00815FFC" w:rsidRDefault="00E95CF7" w:rsidP="00815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Engaging in sexual acts or behavior while on-duty</w:t>
            </w:r>
          </w:p>
        </w:tc>
        <w:tc>
          <w:tcPr>
            <w:tcW w:w="2970" w:type="dxa"/>
          </w:tcPr>
          <w:p w14:paraId="7ED6605A" w14:textId="77777777" w:rsidR="00E95CF7" w:rsidRDefault="00E95CF7" w:rsidP="00C138E5">
            <w:pPr>
              <w:pStyle w:val="Default"/>
            </w:pPr>
          </w:p>
        </w:tc>
        <w:tc>
          <w:tcPr>
            <w:tcW w:w="3505" w:type="dxa"/>
          </w:tcPr>
          <w:p w14:paraId="013B4766" w14:textId="03CD3FF8" w:rsidR="00E95CF7" w:rsidRDefault="00E95CF7" w:rsidP="00E95CF7">
            <w:pPr>
              <w:pStyle w:val="Default"/>
              <w:ind w:left="720"/>
            </w:pPr>
          </w:p>
        </w:tc>
      </w:tr>
      <w:tr w:rsidR="00E95CF7" w14:paraId="5D1BCCE9" w14:textId="77777777" w:rsidTr="00C138E5">
        <w:tc>
          <w:tcPr>
            <w:tcW w:w="2790" w:type="dxa"/>
          </w:tcPr>
          <w:p w14:paraId="78FC17B3" w14:textId="77777777" w:rsidR="00E95CF7" w:rsidRDefault="00E95CF7" w:rsidP="00E95CF7">
            <w:pPr>
              <w:pStyle w:val="Default"/>
            </w:pPr>
          </w:p>
          <w:p w14:paraId="7A261E7E" w14:textId="77777777" w:rsidR="00E95CF7" w:rsidRDefault="00E95CF7" w:rsidP="00E95CF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Possessing or sending sexually inappropriate material while on-duty, unless the employee can demonstrate a legitimate agency interest in the activity, for example as part of an investigation into criminal activity or employee misconduct. </w:t>
            </w:r>
          </w:p>
          <w:p w14:paraId="6F9E78E4" w14:textId="77777777" w:rsidR="00E95CF7" w:rsidRDefault="00E95CF7" w:rsidP="00E95CF7">
            <w:pPr>
              <w:pStyle w:val="Default"/>
            </w:pPr>
          </w:p>
        </w:tc>
        <w:tc>
          <w:tcPr>
            <w:tcW w:w="2970" w:type="dxa"/>
          </w:tcPr>
          <w:p w14:paraId="2D90AF53" w14:textId="77777777" w:rsidR="00E95CF7" w:rsidRDefault="00E95CF7" w:rsidP="00C138E5">
            <w:pPr>
              <w:pStyle w:val="Default"/>
            </w:pPr>
          </w:p>
        </w:tc>
        <w:tc>
          <w:tcPr>
            <w:tcW w:w="3505" w:type="dxa"/>
          </w:tcPr>
          <w:p w14:paraId="22A2DD98" w14:textId="77777777" w:rsidR="00E95CF7" w:rsidRDefault="00E95CF7" w:rsidP="00815FFC">
            <w:pPr>
              <w:pStyle w:val="Default"/>
              <w:rPr>
                <w:sz w:val="23"/>
                <w:szCs w:val="23"/>
              </w:rPr>
            </w:pPr>
          </w:p>
        </w:tc>
      </w:tr>
      <w:tr w:rsidR="00E95CF7" w14:paraId="5E8F0D97" w14:textId="77777777" w:rsidTr="00C138E5">
        <w:tc>
          <w:tcPr>
            <w:tcW w:w="2790" w:type="dxa"/>
          </w:tcPr>
          <w:p w14:paraId="2BAF4841" w14:textId="77777777" w:rsidR="00E95CF7" w:rsidRDefault="00E95CF7" w:rsidP="00E95CF7">
            <w:pPr>
              <w:pStyle w:val="Default"/>
            </w:pPr>
          </w:p>
        </w:tc>
        <w:tc>
          <w:tcPr>
            <w:tcW w:w="2970" w:type="dxa"/>
          </w:tcPr>
          <w:p w14:paraId="7E73A3A7" w14:textId="77777777" w:rsidR="00E95CF7" w:rsidRDefault="00E95CF7" w:rsidP="00C138E5">
            <w:pPr>
              <w:pStyle w:val="Default"/>
            </w:pPr>
          </w:p>
        </w:tc>
        <w:tc>
          <w:tcPr>
            <w:tcW w:w="3505" w:type="dxa"/>
          </w:tcPr>
          <w:p w14:paraId="4032565B" w14:textId="77777777" w:rsidR="00E95CF7" w:rsidRDefault="00E95CF7" w:rsidP="00E95CF7">
            <w:pPr>
              <w:pStyle w:val="Default"/>
            </w:pPr>
          </w:p>
          <w:p w14:paraId="355A26CB" w14:textId="1A4E8C1E" w:rsidR="00E95CF7" w:rsidRPr="009C417E" w:rsidRDefault="00E95CF7" w:rsidP="009C417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Using a law enforcement position, badge, or identification card to solicit, initiate, or coerce </w:t>
            </w:r>
            <w:r>
              <w:rPr>
                <w:sz w:val="23"/>
                <w:szCs w:val="23"/>
              </w:rPr>
              <w:lastRenderedPageBreak/>
              <w:t xml:space="preserve">sexual contact with anyone. </w:t>
            </w:r>
          </w:p>
        </w:tc>
      </w:tr>
      <w:tr w:rsidR="00E95CF7" w14:paraId="031289BB" w14:textId="77777777" w:rsidTr="00C138E5">
        <w:tc>
          <w:tcPr>
            <w:tcW w:w="2790" w:type="dxa"/>
          </w:tcPr>
          <w:p w14:paraId="4DE543F6" w14:textId="77777777" w:rsidR="00E95CF7" w:rsidRDefault="00E95CF7" w:rsidP="00E95CF7">
            <w:pPr>
              <w:pStyle w:val="Default"/>
            </w:pPr>
          </w:p>
          <w:p w14:paraId="6F6D0F2D" w14:textId="0F866A22" w:rsidR="00E95CF7" w:rsidRDefault="00E95CF7" w:rsidP="003C5B2D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Unnecessary contacts that are nonprofessional and sexually motivated </w:t>
            </w:r>
            <w:r w:rsidR="009C417E">
              <w:rPr>
                <w:sz w:val="23"/>
                <w:szCs w:val="23"/>
              </w:rPr>
              <w:t>that exploit a power dynamic</w:t>
            </w:r>
            <w:r w:rsidR="00730DF4">
              <w:rPr>
                <w:sz w:val="23"/>
                <w:szCs w:val="23"/>
              </w:rPr>
              <w:t xml:space="preserve"> </w:t>
            </w:r>
            <w:r w:rsidR="00730DF4" w:rsidRPr="00730DF4">
              <w:rPr>
                <w:sz w:val="23"/>
                <w:szCs w:val="23"/>
                <w:highlight w:val="yellow"/>
              </w:rPr>
              <w:t xml:space="preserve">More work </w:t>
            </w:r>
            <w:proofErr w:type="gramStart"/>
            <w:r w:rsidR="00730DF4" w:rsidRPr="00730DF4">
              <w:rPr>
                <w:sz w:val="23"/>
                <w:szCs w:val="23"/>
                <w:highlight w:val="yellow"/>
              </w:rPr>
              <w:t>needed</w:t>
            </w:r>
            <w:proofErr w:type="gramEnd"/>
            <w:r w:rsidR="00730DF4">
              <w:rPr>
                <w:sz w:val="23"/>
                <w:szCs w:val="23"/>
              </w:rPr>
              <w:t xml:space="preserve"> </w:t>
            </w:r>
          </w:p>
          <w:p w14:paraId="4E3A988A" w14:textId="77777777" w:rsidR="00E95CF7" w:rsidRDefault="00E95CF7" w:rsidP="00E95CF7">
            <w:pPr>
              <w:pStyle w:val="Default"/>
            </w:pPr>
          </w:p>
        </w:tc>
        <w:tc>
          <w:tcPr>
            <w:tcW w:w="2970" w:type="dxa"/>
          </w:tcPr>
          <w:p w14:paraId="38FACA03" w14:textId="77777777" w:rsidR="00E95CF7" w:rsidRDefault="00E95CF7" w:rsidP="00C138E5">
            <w:pPr>
              <w:pStyle w:val="Default"/>
            </w:pPr>
          </w:p>
        </w:tc>
        <w:tc>
          <w:tcPr>
            <w:tcW w:w="3505" w:type="dxa"/>
          </w:tcPr>
          <w:p w14:paraId="0824B3CE" w14:textId="77777777" w:rsidR="00E95CF7" w:rsidRDefault="00E95CF7" w:rsidP="00E95CF7">
            <w:pPr>
              <w:pStyle w:val="Default"/>
            </w:pPr>
          </w:p>
        </w:tc>
      </w:tr>
      <w:tr w:rsidR="00E95CF7" w14:paraId="4D92BD63" w14:textId="77777777" w:rsidTr="00C138E5">
        <w:tc>
          <w:tcPr>
            <w:tcW w:w="2790" w:type="dxa"/>
          </w:tcPr>
          <w:p w14:paraId="03AFD1F6" w14:textId="77777777" w:rsidR="00E95CF7" w:rsidRPr="00730DF4" w:rsidRDefault="00E95CF7" w:rsidP="00E95CF7">
            <w:pPr>
              <w:pStyle w:val="Default"/>
            </w:pPr>
          </w:p>
        </w:tc>
        <w:tc>
          <w:tcPr>
            <w:tcW w:w="2970" w:type="dxa"/>
          </w:tcPr>
          <w:p w14:paraId="0B1675AE" w14:textId="77777777" w:rsidR="00E95CF7" w:rsidRDefault="00E95CF7" w:rsidP="00C138E5">
            <w:pPr>
              <w:pStyle w:val="Default"/>
            </w:pPr>
          </w:p>
        </w:tc>
        <w:tc>
          <w:tcPr>
            <w:tcW w:w="3505" w:type="dxa"/>
          </w:tcPr>
          <w:p w14:paraId="41F18782" w14:textId="77777777" w:rsidR="00E95CF7" w:rsidRDefault="00E95CF7" w:rsidP="00E95CF7">
            <w:pPr>
              <w:pStyle w:val="Default"/>
            </w:pPr>
          </w:p>
          <w:p w14:paraId="77AD473C" w14:textId="580DAF3F" w:rsidR="00E95CF7" w:rsidRDefault="00E95CF7" w:rsidP="00E95CF7">
            <w:pPr>
              <w:pStyle w:val="Default"/>
              <w:numPr>
                <w:ilvl w:val="0"/>
                <w:numId w:val="5"/>
              </w:numPr>
            </w:pPr>
            <w:r>
              <w:rPr>
                <w:sz w:val="23"/>
                <w:szCs w:val="23"/>
              </w:rPr>
              <w:t>Inappropriate and unauthorized use of agency resources or information systems (e.g., obtaining telephone numbers or addresses of community members), for purposes that are nonprofessional, sexually motivated, or as part of a pattern of domestic violence and/or stalking behaviors.</w:t>
            </w:r>
          </w:p>
        </w:tc>
      </w:tr>
      <w:tr w:rsidR="003C5B2D" w14:paraId="2F76E846" w14:textId="77777777" w:rsidTr="00C138E5">
        <w:tc>
          <w:tcPr>
            <w:tcW w:w="2790" w:type="dxa"/>
          </w:tcPr>
          <w:p w14:paraId="77EFB8CC" w14:textId="77777777" w:rsidR="009C417E" w:rsidRPr="00730DF4" w:rsidRDefault="009C417E" w:rsidP="009C417E">
            <w:pPr>
              <w:pStyle w:val="Default"/>
            </w:pPr>
          </w:p>
          <w:p w14:paraId="429166B7" w14:textId="14E3E7EE" w:rsidR="009C417E" w:rsidRDefault="009C417E" w:rsidP="009C417E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30DF4">
              <w:rPr>
                <w:sz w:val="23"/>
                <w:szCs w:val="23"/>
              </w:rPr>
              <w:t xml:space="preserve">Voyeuristic acts committed against community members for sexually motivated purposes </w:t>
            </w:r>
            <w:r w:rsidR="00815FFC" w:rsidRPr="00730DF4">
              <w:rPr>
                <w:sz w:val="23"/>
                <w:szCs w:val="23"/>
              </w:rPr>
              <w:t xml:space="preserve">…. </w:t>
            </w:r>
            <w:r w:rsidR="00730DF4" w:rsidRPr="00730DF4">
              <w:rPr>
                <w:sz w:val="23"/>
                <w:szCs w:val="23"/>
                <w:highlight w:val="yellow"/>
              </w:rPr>
              <w:t xml:space="preserve">More work </w:t>
            </w:r>
            <w:proofErr w:type="gramStart"/>
            <w:r w:rsidR="00730DF4" w:rsidRPr="00730DF4">
              <w:rPr>
                <w:sz w:val="23"/>
                <w:szCs w:val="23"/>
                <w:highlight w:val="yellow"/>
              </w:rPr>
              <w:t>needed</w:t>
            </w:r>
            <w:proofErr w:type="gramEnd"/>
          </w:p>
          <w:p w14:paraId="2E7C9BD5" w14:textId="77777777" w:rsidR="00730DF4" w:rsidRDefault="00730DF4" w:rsidP="00730DF4">
            <w:pPr>
              <w:pStyle w:val="Default"/>
            </w:pPr>
          </w:p>
          <w:p w14:paraId="7D7308C0" w14:textId="77777777" w:rsidR="00730DF4" w:rsidRDefault="00730DF4" w:rsidP="00730DF4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Voyeuristic acts committed against detainees, including invasions of privacy that are unrelated to official duties (e.g., peering at an arrestee using a toilet; requiring an </w:t>
            </w:r>
            <w:r>
              <w:rPr>
                <w:sz w:val="23"/>
                <w:szCs w:val="23"/>
              </w:rPr>
              <w:lastRenderedPageBreak/>
              <w:t xml:space="preserve">arrestee to expose his/her buttocks, genitals, or breasts; or taking images of all or part of an arrestee's naked body or of an arrestee performing bodily functions). </w:t>
            </w:r>
          </w:p>
          <w:p w14:paraId="594A39B5" w14:textId="064544BF" w:rsidR="00730DF4" w:rsidRPr="00730DF4" w:rsidRDefault="00730DF4" w:rsidP="009C417E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30DF4">
              <w:rPr>
                <w:sz w:val="23"/>
                <w:szCs w:val="23"/>
                <w:highlight w:val="yellow"/>
              </w:rPr>
              <w:t xml:space="preserve">More work </w:t>
            </w:r>
            <w:proofErr w:type="gramStart"/>
            <w:r w:rsidRPr="00730DF4">
              <w:rPr>
                <w:sz w:val="23"/>
                <w:szCs w:val="23"/>
                <w:highlight w:val="yellow"/>
              </w:rPr>
              <w:t>needed</w:t>
            </w:r>
            <w:proofErr w:type="gramEnd"/>
          </w:p>
          <w:p w14:paraId="00F374E7" w14:textId="77777777" w:rsidR="003C5B2D" w:rsidRPr="00730DF4" w:rsidRDefault="003C5B2D" w:rsidP="009C417E">
            <w:pPr>
              <w:pStyle w:val="Default"/>
            </w:pPr>
          </w:p>
        </w:tc>
        <w:tc>
          <w:tcPr>
            <w:tcW w:w="2970" w:type="dxa"/>
          </w:tcPr>
          <w:p w14:paraId="16D87BD7" w14:textId="77777777" w:rsidR="003C5B2D" w:rsidRDefault="003C5B2D" w:rsidP="00C138E5">
            <w:pPr>
              <w:pStyle w:val="Default"/>
            </w:pPr>
          </w:p>
        </w:tc>
        <w:tc>
          <w:tcPr>
            <w:tcW w:w="3505" w:type="dxa"/>
          </w:tcPr>
          <w:p w14:paraId="0A13AA3F" w14:textId="77777777" w:rsidR="003C5B2D" w:rsidRDefault="003C5B2D" w:rsidP="00815FFC">
            <w:pPr>
              <w:pStyle w:val="Default"/>
            </w:pPr>
          </w:p>
        </w:tc>
      </w:tr>
      <w:tr w:rsidR="003C5B2D" w14:paraId="784EDBA3" w14:textId="77777777" w:rsidTr="00C138E5">
        <w:tc>
          <w:tcPr>
            <w:tcW w:w="2790" w:type="dxa"/>
          </w:tcPr>
          <w:p w14:paraId="7B07CBEF" w14:textId="77777777" w:rsidR="00815FFC" w:rsidRDefault="00815FFC" w:rsidP="00815FFC">
            <w:pPr>
              <w:pStyle w:val="Default"/>
            </w:pPr>
          </w:p>
          <w:p w14:paraId="75278562" w14:textId="77777777" w:rsidR="00815FFC" w:rsidRDefault="00815FFC" w:rsidP="00815FFC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Gratuitous physical contact with suspects or detainees </w:t>
            </w:r>
          </w:p>
          <w:p w14:paraId="5D23FC27" w14:textId="77777777" w:rsidR="003C5B2D" w:rsidRDefault="003C5B2D" w:rsidP="00815FFC">
            <w:pPr>
              <w:pStyle w:val="Default"/>
              <w:ind w:left="360"/>
            </w:pPr>
          </w:p>
        </w:tc>
        <w:tc>
          <w:tcPr>
            <w:tcW w:w="2970" w:type="dxa"/>
          </w:tcPr>
          <w:p w14:paraId="488D4AE5" w14:textId="77777777" w:rsidR="003C5B2D" w:rsidRDefault="003C5B2D" w:rsidP="00C138E5">
            <w:pPr>
              <w:pStyle w:val="Default"/>
            </w:pPr>
          </w:p>
        </w:tc>
        <w:tc>
          <w:tcPr>
            <w:tcW w:w="3505" w:type="dxa"/>
          </w:tcPr>
          <w:p w14:paraId="6F7F0E27" w14:textId="77777777" w:rsidR="003C5B2D" w:rsidRDefault="003C5B2D" w:rsidP="003C5B2D">
            <w:pPr>
              <w:pStyle w:val="Default"/>
            </w:pPr>
          </w:p>
        </w:tc>
      </w:tr>
    </w:tbl>
    <w:p w14:paraId="6DAFD68E" w14:textId="066BFB05" w:rsidR="00C138E5" w:rsidRDefault="004D7B85" w:rsidP="004D7B85">
      <w:pPr>
        <w:pStyle w:val="Default"/>
      </w:pPr>
      <w:r>
        <w:br/>
      </w:r>
    </w:p>
    <w:p w14:paraId="7677452A" w14:textId="24D2C716" w:rsidR="004D7B85" w:rsidRDefault="004D7B85" w:rsidP="004D7B85">
      <w:pPr>
        <w:pStyle w:val="Default"/>
        <w:numPr>
          <w:ilvl w:val="0"/>
          <w:numId w:val="1"/>
        </w:numPr>
      </w:pPr>
      <w:r>
        <w:t xml:space="preserve">Next meeting on 12/11/23 @ 14:00 </w:t>
      </w:r>
      <w:proofErr w:type="gramStart"/>
      <w:r>
        <w:t>hours;</w:t>
      </w:r>
      <w:proofErr w:type="gramEnd"/>
    </w:p>
    <w:p w14:paraId="5450744B" w14:textId="1C8221DF" w:rsidR="004D7B85" w:rsidRDefault="004D7B85" w:rsidP="004D7B85">
      <w:pPr>
        <w:pStyle w:val="Default"/>
        <w:numPr>
          <w:ilvl w:val="0"/>
          <w:numId w:val="1"/>
        </w:numPr>
      </w:pPr>
      <w:r>
        <w:t>Following meeting on 12/13/23 @ 13:00 hours</w:t>
      </w:r>
    </w:p>
    <w:p w14:paraId="4FE1CCEC" w14:textId="52A2643B" w:rsidR="004F56C7" w:rsidRPr="00D5536A" w:rsidRDefault="004F56C7" w:rsidP="004D7B85">
      <w:pPr>
        <w:pStyle w:val="Default"/>
        <w:ind w:left="1440"/>
      </w:pPr>
    </w:p>
    <w:p w14:paraId="247F5D2B" w14:textId="7BD48A26" w:rsidR="004F56C7" w:rsidRDefault="004F56C7" w:rsidP="004F56C7">
      <w:pPr>
        <w:pStyle w:val="ListParagraph"/>
        <w:numPr>
          <w:ilvl w:val="0"/>
          <w:numId w:val="1"/>
        </w:numPr>
      </w:pPr>
      <w:r>
        <w:t xml:space="preserve">Motion to adjourn by </w:t>
      </w:r>
      <w:proofErr w:type="spellStart"/>
      <w:r>
        <w:t>Louras</w:t>
      </w:r>
      <w:proofErr w:type="spellEnd"/>
      <w:r>
        <w:t xml:space="preserve">. Second by </w:t>
      </w:r>
      <w:r w:rsidR="004D7B85">
        <w:t>Anderson</w:t>
      </w:r>
      <w:r>
        <w:t>. Passed unanimously.</w:t>
      </w:r>
    </w:p>
    <w:p w14:paraId="4525EF85" w14:textId="77777777" w:rsidR="004F56C7" w:rsidRDefault="004F56C7" w:rsidP="004F56C7"/>
    <w:p w14:paraId="5B62A44C" w14:textId="77777777" w:rsidR="004F56C7" w:rsidRDefault="004F56C7" w:rsidP="004F56C7">
      <w:r>
        <w:t>Minutes record by: M. Anderson</w:t>
      </w:r>
    </w:p>
    <w:sectPr w:rsidR="004F56C7" w:rsidSect="0025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FC"/>
    <w:multiLevelType w:val="hybridMultilevel"/>
    <w:tmpl w:val="3D96E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1178"/>
    <w:multiLevelType w:val="hybridMultilevel"/>
    <w:tmpl w:val="67A47114"/>
    <w:lvl w:ilvl="0" w:tplc="A840540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12AF3"/>
    <w:multiLevelType w:val="hybridMultilevel"/>
    <w:tmpl w:val="BF2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3374"/>
    <w:multiLevelType w:val="hybridMultilevel"/>
    <w:tmpl w:val="CA5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59D1"/>
    <w:multiLevelType w:val="hybridMultilevel"/>
    <w:tmpl w:val="D10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6494">
    <w:abstractNumId w:val="4"/>
  </w:num>
  <w:num w:numId="2" w16cid:durableId="250435510">
    <w:abstractNumId w:val="1"/>
  </w:num>
  <w:num w:numId="3" w16cid:durableId="719864828">
    <w:abstractNumId w:val="0"/>
  </w:num>
  <w:num w:numId="4" w16cid:durableId="1476871687">
    <w:abstractNumId w:val="2"/>
  </w:num>
  <w:num w:numId="5" w16cid:durableId="1267496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C7"/>
    <w:rsid w:val="00200F88"/>
    <w:rsid w:val="002557E9"/>
    <w:rsid w:val="003C5B2D"/>
    <w:rsid w:val="004D7B85"/>
    <w:rsid w:val="004F56C7"/>
    <w:rsid w:val="00677824"/>
    <w:rsid w:val="00730DF4"/>
    <w:rsid w:val="007B005D"/>
    <w:rsid w:val="00815FFC"/>
    <w:rsid w:val="009B1F83"/>
    <w:rsid w:val="009C417E"/>
    <w:rsid w:val="00BC239B"/>
    <w:rsid w:val="00C138E5"/>
    <w:rsid w:val="00E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0C11F"/>
  <w15:chartTrackingRefBased/>
  <w15:docId w15:val="{474E2174-D995-EF4B-842F-3E5A619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6C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4F56C7"/>
    <w:pPr>
      <w:ind w:left="720"/>
      <w:contextualSpacing/>
    </w:pPr>
  </w:style>
  <w:style w:type="character" w:customStyle="1" w:styleId="ui-provider">
    <w:name w:val="ui-provider"/>
    <w:basedOn w:val="DefaultParagraphFont"/>
    <w:rsid w:val="004F56C7"/>
  </w:style>
  <w:style w:type="character" w:styleId="Hyperlink">
    <w:name w:val="Hyperlink"/>
    <w:basedOn w:val="DefaultParagraphFont"/>
    <w:uiPriority w:val="99"/>
    <w:unhideWhenUsed/>
    <w:rsid w:val="00C138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awintl.org/wp-content/uploads/2020-02_TB-Model-Policy-Resource-LESM-Prevention-and-Accountability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1</cp:revision>
  <dcterms:created xsi:type="dcterms:W3CDTF">2023-11-29T18:08:00Z</dcterms:created>
  <dcterms:modified xsi:type="dcterms:W3CDTF">2023-11-29T20:28:00Z</dcterms:modified>
</cp:coreProperties>
</file>