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55DBBB78" w:rsidR="001129FF" w:rsidRDefault="001F2CD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2DF9BE3F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64335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April 5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(10-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2DF9BE3F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64335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April 5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(10-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1764E4FB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9" w:tgtFrame="_blank" w:history="1">
        <w:r w:rsidR="00643350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72A3AC78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643350">
        <w:t>March 21</w:t>
      </w:r>
      <w:r w:rsidR="0025426F">
        <w:rPr>
          <w:spacing w:val="-2"/>
        </w:rPr>
        <w:t>, 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0C1C7DF2" w:rsidR="001129FF" w:rsidRDefault="00D95261">
      <w:pPr>
        <w:ind w:left="157"/>
        <w:rPr>
          <w:i/>
          <w:color w:val="00339F"/>
          <w:spacing w:val="-2"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3C185441" w14:textId="0C6502F4" w:rsidR="00643350" w:rsidRDefault="00643350">
      <w:pPr>
        <w:ind w:left="157"/>
        <w:rPr>
          <w:i/>
          <w:sz w:val="20"/>
        </w:rPr>
      </w:pPr>
    </w:p>
    <w:p w14:paraId="1A2F0D1B" w14:textId="77777777" w:rsidR="00643350" w:rsidRDefault="00643350">
      <w:pPr>
        <w:ind w:left="157"/>
        <w:rPr>
          <w:i/>
          <w:sz w:val="20"/>
        </w:rPr>
      </w:pPr>
    </w:p>
    <w:p w14:paraId="77698CC1" w14:textId="77777777" w:rsidR="00643350" w:rsidRPr="00643350" w:rsidRDefault="00643350" w:rsidP="00643350">
      <w:pPr>
        <w:ind w:left="157"/>
        <w:rPr>
          <w:bCs/>
          <w:i/>
          <w:iCs/>
          <w:color w:val="003399"/>
          <w:sz w:val="20"/>
          <w:szCs w:val="20"/>
        </w:rPr>
      </w:pPr>
      <w:r w:rsidRPr="00643350">
        <w:rPr>
          <w:b/>
          <w:sz w:val="20"/>
          <w:szCs w:val="20"/>
        </w:rPr>
        <w:t xml:space="preserve">Use of Force Policy Review and Update- </w:t>
      </w:r>
      <w:r w:rsidRPr="00643350">
        <w:rPr>
          <w:bCs/>
          <w:i/>
          <w:iCs/>
          <w:color w:val="003399"/>
          <w:sz w:val="20"/>
          <w:szCs w:val="20"/>
        </w:rPr>
        <w:t>Vermont Criminal Justice Council, Deputy Director, Chris Brickell</w:t>
      </w:r>
    </w:p>
    <w:p w14:paraId="2749BE0D" w14:textId="77777777" w:rsidR="00643350" w:rsidRPr="00643350" w:rsidRDefault="00643350" w:rsidP="00643350">
      <w:pPr>
        <w:rPr>
          <w:b/>
          <w:sz w:val="20"/>
          <w:szCs w:val="20"/>
        </w:rPr>
      </w:pPr>
    </w:p>
    <w:p w14:paraId="530CCEF7" w14:textId="75CED491" w:rsidR="00643350" w:rsidRDefault="00643350" w:rsidP="00643350">
      <w:pPr>
        <w:ind w:firstLine="157"/>
        <w:rPr>
          <w:b/>
          <w:color w:val="C00000"/>
          <w:sz w:val="20"/>
          <w:szCs w:val="20"/>
        </w:rPr>
      </w:pPr>
      <w:r w:rsidRPr="00643350">
        <w:rPr>
          <w:b/>
          <w:color w:val="C00000"/>
          <w:sz w:val="20"/>
          <w:szCs w:val="20"/>
        </w:rPr>
        <w:t>Action Item: Approval of Updated Use of Force Policy</w:t>
      </w:r>
    </w:p>
    <w:p w14:paraId="1ABDC6BD" w14:textId="77777777" w:rsidR="00643350" w:rsidRPr="00643350" w:rsidRDefault="00643350" w:rsidP="00643350">
      <w:pPr>
        <w:ind w:firstLine="157"/>
        <w:rPr>
          <w:b/>
          <w:color w:val="C00000"/>
          <w:sz w:val="20"/>
          <w:szCs w:val="20"/>
        </w:rPr>
      </w:pPr>
    </w:p>
    <w:p w14:paraId="2D6CB632" w14:textId="77777777" w:rsidR="00643350" w:rsidRPr="00643350" w:rsidRDefault="00643350" w:rsidP="00643350">
      <w:pPr>
        <w:rPr>
          <w:b/>
          <w:sz w:val="20"/>
          <w:szCs w:val="20"/>
        </w:rPr>
      </w:pPr>
    </w:p>
    <w:p w14:paraId="28C0C79F" w14:textId="796A24A9" w:rsidR="00643350" w:rsidRPr="00643350" w:rsidRDefault="00643350" w:rsidP="00643350">
      <w:pPr>
        <w:ind w:firstLine="1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FIP Subcommittee </w:t>
      </w:r>
      <w:r w:rsidRPr="00643350">
        <w:rPr>
          <w:b/>
          <w:sz w:val="20"/>
          <w:szCs w:val="20"/>
        </w:rPr>
        <w:t xml:space="preserve">Presentation – </w:t>
      </w:r>
      <w:r>
        <w:rPr>
          <w:bCs/>
          <w:i/>
          <w:iCs/>
          <w:color w:val="003399"/>
          <w:sz w:val="20"/>
          <w:szCs w:val="20"/>
        </w:rPr>
        <w:t>Amanda Garces</w:t>
      </w:r>
      <w:r w:rsidRPr="00643350">
        <w:rPr>
          <w:bCs/>
          <w:i/>
          <w:iCs/>
          <w:color w:val="003399"/>
          <w:sz w:val="20"/>
          <w:szCs w:val="20"/>
        </w:rPr>
        <w:t xml:space="preserve">, </w:t>
      </w:r>
      <w:r>
        <w:rPr>
          <w:bCs/>
          <w:i/>
          <w:iCs/>
          <w:color w:val="003399"/>
          <w:sz w:val="20"/>
          <w:szCs w:val="20"/>
        </w:rPr>
        <w:t>FIP Committee</w:t>
      </w:r>
      <w:r w:rsidRPr="00643350">
        <w:rPr>
          <w:bCs/>
          <w:i/>
          <w:iCs/>
          <w:color w:val="003399"/>
          <w:sz w:val="20"/>
          <w:szCs w:val="20"/>
        </w:rPr>
        <w:t xml:space="preserve"> Chair</w:t>
      </w: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0BD8327F" w14:textId="416C6E88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 w:rsidR="00032AEA">
        <w:rPr>
          <w:i/>
          <w:color w:val="00339F"/>
          <w:sz w:val="20"/>
        </w:rPr>
        <w:t xml:space="preserve"> Deputy</w:t>
      </w:r>
      <w:r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>r, Chris Brickell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7E40DD9E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643350">
        <w:rPr>
          <w:spacing w:val="-6"/>
        </w:rPr>
        <w:t>5</w:t>
      </w:r>
      <w:r w:rsidR="001A2CC1">
        <w:rPr>
          <w:spacing w:val="-5"/>
        </w:rPr>
        <w:t>/</w:t>
      </w:r>
      <w:r w:rsidR="00643350">
        <w:rPr>
          <w:spacing w:val="-5"/>
        </w:rPr>
        <w:t>3</w:t>
      </w:r>
      <w:r w:rsidR="001A2CC1">
        <w:rPr>
          <w:spacing w:val="-5"/>
        </w:rPr>
        <w:t>/2023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E5CAE"/>
    <w:rsid w:val="001129FF"/>
    <w:rsid w:val="00124BA0"/>
    <w:rsid w:val="001445E1"/>
    <w:rsid w:val="0015368B"/>
    <w:rsid w:val="001742AC"/>
    <w:rsid w:val="0017454A"/>
    <w:rsid w:val="001A2CC1"/>
    <w:rsid w:val="001D63D7"/>
    <w:rsid w:val="001F2CD6"/>
    <w:rsid w:val="00244BFB"/>
    <w:rsid w:val="0025426F"/>
    <w:rsid w:val="002977B1"/>
    <w:rsid w:val="002E495E"/>
    <w:rsid w:val="00336E0D"/>
    <w:rsid w:val="00365F90"/>
    <w:rsid w:val="004F65F1"/>
    <w:rsid w:val="00542828"/>
    <w:rsid w:val="005C7350"/>
    <w:rsid w:val="0060604F"/>
    <w:rsid w:val="00643350"/>
    <w:rsid w:val="006B0CC9"/>
    <w:rsid w:val="00700D98"/>
    <w:rsid w:val="008839A5"/>
    <w:rsid w:val="009914DF"/>
    <w:rsid w:val="009A5B7A"/>
    <w:rsid w:val="00A67D4E"/>
    <w:rsid w:val="00C70D2E"/>
    <w:rsid w:val="00CC03E4"/>
    <w:rsid w:val="00D62554"/>
    <w:rsid w:val="00D95261"/>
    <w:rsid w:val="00E07EF2"/>
    <w:rsid w:val="00E93E16"/>
    <w:rsid w:val="00F241CB"/>
    <w:rsid w:val="00F34577"/>
    <w:rsid w:val="00FA11FF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7" ma:contentTypeDescription="Create a new document." ma:contentTypeScope="" ma:versionID="ace5af7b3ddf74a1e6112f6475ce2a7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7cae1d0a03c8e6d9cdca1f3dffa6ed2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493828FB-C5CA-4AA1-A392-08B3B2D6F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Thivierge, Lindsay</cp:lastModifiedBy>
  <cp:revision>12</cp:revision>
  <dcterms:created xsi:type="dcterms:W3CDTF">2023-01-30T14:50:00Z</dcterms:created>
  <dcterms:modified xsi:type="dcterms:W3CDTF">2023-04-03T14:02:00Z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