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0"/>
        <w:gridCol w:w="760"/>
        <w:gridCol w:w="7335"/>
      </w:tblGrid>
      <w:tr w:rsidR="0051086F" w:rsidRPr="00847CAE" w14:paraId="4B8877D1" w14:textId="77777777" w:rsidTr="004319CF">
        <w:tc>
          <w:tcPr>
            <w:tcW w:w="9350" w:type="dxa"/>
            <w:gridSpan w:val="4"/>
            <w:shd w:val="clear" w:color="auto" w:fill="2F5496" w:themeFill="accent1" w:themeFillShade="BF"/>
          </w:tcPr>
          <w:p w14:paraId="39D56B77" w14:textId="61AF84A6" w:rsidR="0051086F" w:rsidRPr="00847CAE" w:rsidRDefault="00847CAE" w:rsidP="00847C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Meeting Minutes: Act 56 Working Group</w:t>
            </w:r>
          </w:p>
        </w:tc>
      </w:tr>
      <w:tr w:rsidR="00847CAE" w:rsidRPr="00847CAE" w14:paraId="1C2305BC" w14:textId="77777777" w:rsidTr="00FA6C5B">
        <w:tc>
          <w:tcPr>
            <w:tcW w:w="2015" w:type="dxa"/>
            <w:gridSpan w:val="3"/>
          </w:tcPr>
          <w:p w14:paraId="4D69609F" w14:textId="0671C03B" w:rsidR="0051086F" w:rsidRPr="00847CAE" w:rsidRDefault="00433F8B" w:rsidP="0051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35" w:type="dxa"/>
          </w:tcPr>
          <w:p w14:paraId="33ED6FC7" w14:textId="77777777" w:rsidR="00433F8B" w:rsidRPr="00847CAE" w:rsidRDefault="00433F8B" w:rsidP="0043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07/26/2023</w:t>
            </w:r>
          </w:p>
          <w:p w14:paraId="5EAC897A" w14:textId="1E73F93E" w:rsidR="0051086F" w:rsidRPr="00847CAE" w:rsidRDefault="0051086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E" w:rsidRPr="00847CAE" w14:paraId="5BDE9A21" w14:textId="77777777" w:rsidTr="00FA6C5B">
        <w:tc>
          <w:tcPr>
            <w:tcW w:w="2015" w:type="dxa"/>
            <w:gridSpan w:val="3"/>
          </w:tcPr>
          <w:p w14:paraId="069FACCE" w14:textId="1200BD4C" w:rsidR="0051086F" w:rsidRPr="00847CAE" w:rsidRDefault="00433F8B" w:rsidP="0051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335" w:type="dxa"/>
          </w:tcPr>
          <w:p w14:paraId="35EEB21D" w14:textId="77777777" w:rsidR="00433F8B" w:rsidRPr="00847CAE" w:rsidRDefault="00433F8B" w:rsidP="0043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1300 hours</w:t>
            </w:r>
          </w:p>
          <w:p w14:paraId="36B51475" w14:textId="77777777" w:rsidR="0051086F" w:rsidRPr="00847CAE" w:rsidRDefault="0051086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E" w:rsidRPr="00847CAE" w14:paraId="346C2A45" w14:textId="77777777" w:rsidTr="00FA6C5B">
        <w:tc>
          <w:tcPr>
            <w:tcW w:w="2015" w:type="dxa"/>
            <w:gridSpan w:val="3"/>
          </w:tcPr>
          <w:p w14:paraId="05CBC4B9" w14:textId="4E950053" w:rsidR="0051086F" w:rsidRPr="00847CAE" w:rsidRDefault="00433F8B" w:rsidP="00510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attendance:</w:t>
            </w:r>
          </w:p>
        </w:tc>
        <w:tc>
          <w:tcPr>
            <w:tcW w:w="7335" w:type="dxa"/>
          </w:tcPr>
          <w:p w14:paraId="215AC7BA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Christopher Brickell </w:t>
            </w:r>
          </w:p>
          <w:p w14:paraId="30FF73CB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 w:rsidRPr="00FA6C5B">
              <w:rPr>
                <w:rFonts w:ascii="Times New Roman" w:hAnsi="Times New Roman" w:cs="Times New Roman"/>
                <w:sz w:val="24"/>
                <w:szCs w:val="24"/>
              </w:rPr>
              <w:t>Louras</w:t>
            </w:r>
            <w:proofErr w:type="spellEnd"/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BCD77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Erin Jacobsen </w:t>
            </w:r>
          </w:p>
          <w:p w14:paraId="2F9DD238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James Whitcomb </w:t>
            </w:r>
          </w:p>
          <w:p w14:paraId="2A7B0CB6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Jennifer Frank </w:t>
            </w:r>
          </w:p>
          <w:p w14:paraId="0F22CDDE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Kim McManus </w:t>
            </w:r>
          </w:p>
          <w:p w14:paraId="543DCA6D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Michael Major </w:t>
            </w:r>
          </w:p>
          <w:p w14:paraId="42E42106" w14:textId="77777777" w:rsidR="00FA6C5B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Mike O’Neil </w:t>
            </w:r>
          </w:p>
          <w:p w14:paraId="7546B3C9" w14:textId="618B951B" w:rsidR="004319CF" w:rsidRPr="00847CAE" w:rsidRDefault="00FA6C5B" w:rsidP="0014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>Tucker Jones</w:t>
            </w:r>
          </w:p>
        </w:tc>
      </w:tr>
      <w:tr w:rsidR="004319CF" w:rsidRPr="00847CAE" w14:paraId="2780D78E" w14:textId="77777777" w:rsidTr="004319CF">
        <w:tc>
          <w:tcPr>
            <w:tcW w:w="9350" w:type="dxa"/>
            <w:gridSpan w:val="4"/>
            <w:shd w:val="clear" w:color="auto" w:fill="2F5496" w:themeFill="accent1" w:themeFillShade="BF"/>
          </w:tcPr>
          <w:p w14:paraId="3B5ADA98" w14:textId="77777777" w:rsidR="004319C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E" w:rsidRPr="00847CAE" w14:paraId="2FD4DF0F" w14:textId="77777777" w:rsidTr="00FA6C5B">
        <w:tc>
          <w:tcPr>
            <w:tcW w:w="1245" w:type="dxa"/>
          </w:tcPr>
          <w:p w14:paraId="14DA305D" w14:textId="48FA80D8" w:rsidR="0051086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5" w:type="dxa"/>
            <w:gridSpan w:val="3"/>
          </w:tcPr>
          <w:p w14:paraId="34C52B86" w14:textId="77777777" w:rsidR="004319CF" w:rsidRPr="00847CAE" w:rsidRDefault="004319CF" w:rsidP="004319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Approval of the m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inutes</w:t>
            </w:r>
          </w:p>
          <w:p w14:paraId="6173C6C0" w14:textId="3D872F54" w:rsidR="004319CF" w:rsidRPr="00847CAE" w:rsidRDefault="004319CF" w:rsidP="004319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Louras</w:t>
            </w:r>
            <w:proofErr w:type="spellEnd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motion to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proofErr w:type="gramEnd"/>
          </w:p>
          <w:p w14:paraId="319CB0CE" w14:textId="44D3B274" w:rsidR="004319CF" w:rsidRPr="00847CAE" w:rsidRDefault="004319CF" w:rsidP="004319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Frank</w:t>
            </w:r>
          </w:p>
          <w:p w14:paraId="59D66F22" w14:textId="77777777" w:rsidR="0051086F" w:rsidRPr="00847CAE" w:rsidRDefault="004319CF" w:rsidP="0051086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Unanimous approval</w:t>
            </w:r>
          </w:p>
          <w:p w14:paraId="117E2818" w14:textId="05BAA237" w:rsidR="0017684D" w:rsidRPr="00847CAE" w:rsidRDefault="0017684D" w:rsidP="0017684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E" w:rsidRPr="00847CAE" w14:paraId="268BDDFB" w14:textId="77777777" w:rsidTr="00FA6C5B">
        <w:tc>
          <w:tcPr>
            <w:tcW w:w="1245" w:type="dxa"/>
          </w:tcPr>
          <w:p w14:paraId="147E2116" w14:textId="343029D9" w:rsidR="0051086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5" w:type="dxa"/>
            <w:gridSpan w:val="3"/>
          </w:tcPr>
          <w:p w14:paraId="5172F43D" w14:textId="77777777" w:rsidR="0017684D" w:rsidRPr="00847CAE" w:rsidRDefault="0017684D" w:rsidP="001768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Discussion 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surrounding the 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definition of “off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duty</w:t>
            </w:r>
            <w:proofErr w:type="gramEnd"/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” </w:t>
            </w:r>
          </w:p>
          <w:p w14:paraId="6EA0C70D" w14:textId="20039A3A" w:rsidR="0017684D" w:rsidRPr="00847CAE" w:rsidRDefault="0017684D" w:rsidP="001768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n duty or acting under the authority of the state</w:t>
            </w:r>
          </w:p>
          <w:p w14:paraId="4FEBEE8A" w14:textId="76B3368E" w:rsidR="0017684D" w:rsidRPr="00847CAE" w:rsidRDefault="0017684D" w:rsidP="001768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In re Grievance of Hurlburt, 175 Vt. 40, 48 (2003) (“In cases where an employer disciplines or dismisses an employee for off-duty conduct, there must be a nexus between off-duty conduct and employment to justify the employer's disciplinary action against an employee for that conduct. In re Ackerson, 16 V.L.R.B. 262, 272 (1993).”)</w:t>
            </w:r>
          </w:p>
          <w:p w14:paraId="2A9E4494" w14:textId="5149119B" w:rsidR="0017684D" w:rsidRPr="00847CAE" w:rsidRDefault="0017684D" w:rsidP="001768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Discussion regarding self-activation off duty and whether it triggers “on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duty</w:t>
            </w:r>
            <w:proofErr w:type="gramEnd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5C80C47" w14:textId="77777777" w:rsidR="0051086F" w:rsidRPr="00847CAE" w:rsidRDefault="0051086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C5B" w:rsidRPr="00847CAE" w14:paraId="439CE16B" w14:textId="77777777" w:rsidTr="00FA6C5B">
        <w:tc>
          <w:tcPr>
            <w:tcW w:w="1245" w:type="dxa"/>
          </w:tcPr>
          <w:p w14:paraId="1D2F91BC" w14:textId="529D1255" w:rsidR="004319C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5" w:type="dxa"/>
            <w:gridSpan w:val="3"/>
          </w:tcPr>
          <w:p w14:paraId="0178A18A" w14:textId="77777777" w:rsidR="00FA6C5B" w:rsidRDefault="0017684D" w:rsidP="0017684D">
            <w:pPr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Discussion around 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committee process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for approaching the questions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posed</w:t>
            </w:r>
            <w:proofErr w:type="gramEnd"/>
          </w:p>
          <w:p w14:paraId="4C32867D" w14:textId="7D05384F" w:rsidR="004319CF" w:rsidRPr="00FA6C5B" w:rsidRDefault="00FA6C5B" w:rsidP="00FA6C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684D" w:rsidRPr="00FA6C5B">
              <w:rPr>
                <w:rFonts w:ascii="Times New Roman" w:hAnsi="Times New Roman" w:cs="Times New Roman"/>
                <w:sz w:val="24"/>
                <w:szCs w:val="24"/>
              </w:rPr>
              <w:t>iecemeal reviewing A-H or should we assess what other states are doing</w:t>
            </w:r>
            <w:r w:rsidR="0017684D" w:rsidRPr="00FA6C5B">
              <w:rPr>
                <w:rFonts w:ascii="Times New Roman" w:hAnsi="Times New Roman" w:cs="Times New Roman"/>
                <w:sz w:val="24"/>
                <w:szCs w:val="24"/>
              </w:rPr>
              <w:t xml:space="preserve"> first?</w:t>
            </w:r>
          </w:p>
          <w:p w14:paraId="7466A1FE" w14:textId="77777777" w:rsidR="0017684D" w:rsidRPr="00847CAE" w:rsidRDefault="0017684D" w:rsidP="0017684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onduct a sample inventory, and then come up with a draft definition of Category B</w:t>
            </w:r>
          </w:p>
          <w:p w14:paraId="44F69AC9" w14:textId="6DC467CB" w:rsidR="0017684D" w:rsidRPr="00847CAE" w:rsidRDefault="0017684D" w:rsidP="0017684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E" w:rsidRPr="00847CAE" w14:paraId="037E386D" w14:textId="77777777" w:rsidTr="00FA6C5B">
        <w:tc>
          <w:tcPr>
            <w:tcW w:w="1255" w:type="dxa"/>
            <w:gridSpan w:val="2"/>
          </w:tcPr>
          <w:p w14:paraId="74809BE3" w14:textId="0285B6D0" w:rsidR="004319C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5" w:type="dxa"/>
            <w:gridSpan w:val="2"/>
          </w:tcPr>
          <w:p w14:paraId="17B1EC0F" w14:textId="77777777" w:rsidR="00265A35" w:rsidRPr="00847CAE" w:rsidRDefault="0017684D" w:rsidP="001768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Discussion around consultation</w:t>
            </w:r>
            <w:r w:rsidR="00265A35"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with </w:t>
            </w:r>
            <w:r w:rsidR="00265A35" w:rsidRPr="00847CAE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14:paraId="1611FD35" w14:textId="77777777" w:rsidR="00265A35" w:rsidRPr="00847CAE" w:rsidRDefault="0017684D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OPR</w:t>
            </w:r>
          </w:p>
          <w:p w14:paraId="0244451D" w14:textId="77777777" w:rsidR="00265A35" w:rsidRPr="00847CAE" w:rsidRDefault="00265A35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84D" w:rsidRPr="00847CAE">
              <w:rPr>
                <w:rFonts w:ascii="Times New Roman" w:hAnsi="Times New Roman" w:cs="Times New Roman"/>
                <w:sz w:val="24"/>
                <w:szCs w:val="24"/>
              </w:rPr>
              <w:t>ubject matter expert in LEO matters</w:t>
            </w:r>
          </w:p>
          <w:p w14:paraId="06DC0E70" w14:textId="77777777" w:rsidR="00265A35" w:rsidRPr="00847CAE" w:rsidRDefault="0017684D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IADLEST</w:t>
            </w:r>
          </w:p>
          <w:p w14:paraId="184C750B" w14:textId="77777777" w:rsidR="00265A35" w:rsidRPr="00847CAE" w:rsidRDefault="0017684D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National Decertification Index</w:t>
            </w:r>
          </w:p>
          <w:p w14:paraId="17181CB9" w14:textId="6E9D5E8F" w:rsidR="0017684D" w:rsidRPr="00847CAE" w:rsidRDefault="00265A35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684D" w:rsidRPr="00847CAE">
              <w:rPr>
                <w:rFonts w:ascii="Times New Roman" w:hAnsi="Times New Roman" w:cs="Times New Roman"/>
                <w:sz w:val="24"/>
                <w:szCs w:val="24"/>
              </w:rPr>
              <w:t>ther states reference ACT 56 related matters</w:t>
            </w:r>
          </w:p>
          <w:p w14:paraId="325BF4F3" w14:textId="7FEFFB2C" w:rsidR="00EF0DAE" w:rsidRPr="00847CAE" w:rsidRDefault="00EF0DAE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Examine various career fields for their licensure sanction regulations ex: Secretary of State, Educators, Medical Licens</w:t>
            </w:r>
            <w:r w:rsidR="00FA6C5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gramEnd"/>
          </w:p>
          <w:p w14:paraId="22648539" w14:textId="0778BBC3" w:rsidR="00EF0DAE" w:rsidRPr="00847CAE" w:rsidRDefault="00EF0DAE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Efforts have already been made, and discussion has begun, with the NH Police Academy staff reference their successes and failures with the implementation of </w:t>
            </w:r>
            <w:r w:rsidR="00FA6C5B">
              <w:rPr>
                <w:rFonts w:ascii="Times New Roman" w:hAnsi="Times New Roman" w:cs="Times New Roman"/>
                <w:sz w:val="24"/>
                <w:szCs w:val="24"/>
              </w:rPr>
              <w:t xml:space="preserve">certification </w:t>
            </w:r>
            <w:proofErr w:type="gramStart"/>
            <w:r w:rsidR="00FA6C5B">
              <w:rPr>
                <w:rFonts w:ascii="Times New Roman" w:hAnsi="Times New Roman" w:cs="Times New Roman"/>
                <w:sz w:val="24"/>
                <w:szCs w:val="24"/>
              </w:rPr>
              <w:t>sanctions</w:t>
            </w:r>
            <w:proofErr w:type="gramEnd"/>
          </w:p>
          <w:p w14:paraId="2039EE1F" w14:textId="5D888DF0" w:rsidR="00FA6C5B" w:rsidRDefault="00FA6C5B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>https://app.powerbi.com/view?r=eyJrIjoiM2EyYWZmYzQtODg5</w:t>
            </w:r>
          </w:p>
          <w:p w14:paraId="05636881" w14:textId="77777777" w:rsidR="00FA6C5B" w:rsidRDefault="00265A35" w:rsidP="00FA6C5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Yy00Mjg4LTk4YTktNTQyNWYzNDdiMTRlIiwidCI6IjM4MmZ</w:t>
            </w:r>
          </w:p>
          <w:p w14:paraId="6B4BE799" w14:textId="77777777" w:rsidR="00FA6C5B" w:rsidRDefault="00265A35" w:rsidP="00FA6C5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>iOGIwLTRkYzMtNDEwNy04MGJkLTM1OTViMjQzMmZhZSIs</w:t>
            </w:r>
          </w:p>
          <w:p w14:paraId="7E8693DF" w14:textId="51ACBFEE" w:rsidR="00265A35" w:rsidRPr="00FA6C5B" w:rsidRDefault="00265A35" w:rsidP="00FA6C5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5B">
              <w:rPr>
                <w:rFonts w:ascii="Times New Roman" w:hAnsi="Times New Roman" w:cs="Times New Roman"/>
                <w:sz w:val="24"/>
                <w:szCs w:val="24"/>
              </w:rPr>
              <w:t>ImMiOjZ9</w:t>
            </w:r>
          </w:p>
          <w:p w14:paraId="04E94163" w14:textId="0DBE2468" w:rsidR="004319CF" w:rsidRPr="00847CAE" w:rsidRDefault="004319CF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AE" w:rsidRPr="00847CAE" w14:paraId="3B181A46" w14:textId="77777777" w:rsidTr="00FA6C5B">
        <w:tc>
          <w:tcPr>
            <w:tcW w:w="1255" w:type="dxa"/>
            <w:gridSpan w:val="2"/>
          </w:tcPr>
          <w:p w14:paraId="2FEB7A28" w14:textId="5532814A" w:rsidR="00EF0DAE" w:rsidRPr="00847CAE" w:rsidRDefault="00EF0DAE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95" w:type="dxa"/>
            <w:gridSpan w:val="2"/>
          </w:tcPr>
          <w:p w14:paraId="59E15E12" w14:textId="23995CD4" w:rsidR="00EF0DAE" w:rsidRPr="00847CAE" w:rsidRDefault="00EF0DAE" w:rsidP="00EF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Concern expressed regarding opening up 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off duty-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conduct</w:t>
            </w:r>
            <w:proofErr w:type="gramEnd"/>
          </w:p>
          <w:p w14:paraId="72BD9ED6" w14:textId="77777777" w:rsidR="00EF0DAE" w:rsidRPr="00847CAE" w:rsidRDefault="00EF0DAE" w:rsidP="00146A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Are there any limitations that should be considered to balance expanded authority?</w:t>
            </w:r>
          </w:p>
          <w:p w14:paraId="4548DECD" w14:textId="038C9E74" w:rsidR="00EF0DAE" w:rsidRPr="00847CAE" w:rsidRDefault="00146A33" w:rsidP="00146A3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Discussion around specific questions ex: include ALL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off duty</w:t>
            </w:r>
            <w:proofErr w:type="gramEnd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conduct, if No, explain why with specific examples, suggested models to follow, lessons learned from initiation of act 56 – tweak language</w:t>
            </w:r>
          </w:p>
          <w:p w14:paraId="77BA2486" w14:textId="77777777" w:rsidR="00EF0DAE" w:rsidRPr="00847CAE" w:rsidRDefault="00EF0DAE" w:rsidP="001768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DAE" w:rsidRPr="00847CAE" w14:paraId="5679AF58" w14:textId="77777777" w:rsidTr="00FA6C5B">
        <w:tc>
          <w:tcPr>
            <w:tcW w:w="1255" w:type="dxa"/>
            <w:gridSpan w:val="2"/>
          </w:tcPr>
          <w:p w14:paraId="24BB807A" w14:textId="69A2C0E5" w:rsidR="00EF0DAE" w:rsidRPr="00847CAE" w:rsidRDefault="00EF0DAE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5" w:type="dxa"/>
            <w:gridSpan w:val="2"/>
          </w:tcPr>
          <w:p w14:paraId="4D24F0C2" w14:textId="77777777" w:rsidR="00EF0DAE" w:rsidRPr="00847CAE" w:rsidRDefault="00EF0DAE" w:rsidP="00EF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Misunderstandings</w:t>
            </w:r>
          </w:p>
          <w:p w14:paraId="453D5A61" w14:textId="0C4C4C26" w:rsidR="00EF0DAE" w:rsidRPr="00847CAE" w:rsidRDefault="00EF0DAE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Identified need for individual agencies to better understand what matters need to be reported to Act 56 and which matters do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gramEnd"/>
          </w:p>
          <w:p w14:paraId="2B242ABA" w14:textId="77777777" w:rsidR="00EF0DAE" w:rsidRPr="00847CAE" w:rsidRDefault="00EF0DAE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Misunderstanding by many that all matters referred to Act 56 will automatically be escalated to de-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proofErr w:type="gramEnd"/>
          </w:p>
          <w:p w14:paraId="5DCD618C" w14:textId="091BA3EB" w:rsidR="00EF0DAE" w:rsidRPr="00847CAE" w:rsidRDefault="00EF0DAE" w:rsidP="00EF0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Discussion around the elements that the public see are only the more serious </w:t>
            </w:r>
            <w:r w:rsidR="00FA6C5B">
              <w:rPr>
                <w:rFonts w:ascii="Times New Roman" w:hAnsi="Times New Roman" w:cs="Times New Roman"/>
                <w:sz w:val="24"/>
                <w:szCs w:val="24"/>
              </w:rPr>
              <w:t xml:space="preserve">/ egregious 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matters and they do not see the </w:t>
            </w:r>
            <w:r w:rsidR="00FA6C5B">
              <w:rPr>
                <w:rFonts w:ascii="Times New Roman" w:hAnsi="Times New Roman" w:cs="Times New Roman"/>
                <w:sz w:val="24"/>
                <w:szCs w:val="24"/>
              </w:rPr>
              <w:t xml:space="preserve">minor infractions that do not result in decertification or certification </w:t>
            </w:r>
            <w:proofErr w:type="gramStart"/>
            <w:r w:rsidR="00FA6C5B">
              <w:rPr>
                <w:rFonts w:ascii="Times New Roman" w:hAnsi="Times New Roman" w:cs="Times New Roman"/>
                <w:sz w:val="24"/>
                <w:szCs w:val="24"/>
              </w:rPr>
              <w:t>suspensions</w:t>
            </w:r>
            <w:proofErr w:type="gramEnd"/>
          </w:p>
          <w:p w14:paraId="483C9054" w14:textId="77777777" w:rsidR="00EF0DAE" w:rsidRPr="00847CAE" w:rsidRDefault="00EF0DAE" w:rsidP="001768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DAE" w:rsidRPr="00847CAE" w14:paraId="072AF75A" w14:textId="77777777" w:rsidTr="00FA6C5B">
        <w:tc>
          <w:tcPr>
            <w:tcW w:w="1255" w:type="dxa"/>
            <w:gridSpan w:val="2"/>
          </w:tcPr>
          <w:p w14:paraId="1548B217" w14:textId="7EB73A4E" w:rsidR="00EF0DAE" w:rsidRPr="00847CAE" w:rsidRDefault="00EF0DAE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5" w:type="dxa"/>
            <w:gridSpan w:val="2"/>
          </w:tcPr>
          <w:p w14:paraId="67BF612A" w14:textId="77777777" w:rsidR="00EF0DAE" w:rsidRDefault="00EF0DAE" w:rsidP="00EF0D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Discussion around better cataloging of what the complaints are and what the outcomes </w:t>
            </w:r>
            <w:proofErr w:type="gram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</w:p>
          <w:p w14:paraId="460A5498" w14:textId="3C3360E3" w:rsidR="00FA6C5B" w:rsidRDefault="00FA6C5B" w:rsidP="00FA6C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Anonymize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</w:p>
          <w:p w14:paraId="40CB3935" w14:textId="11BCA76A" w:rsidR="00FA6C5B" w:rsidRDefault="00FA6C5B" w:rsidP="00FA6C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Transparency regarding what sanctions result for various broad categories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gramEnd"/>
          </w:p>
          <w:p w14:paraId="7EC3E4BC" w14:textId="46FCDB50" w:rsidR="00FA6C5B" w:rsidRPr="00847CAE" w:rsidRDefault="00FA6C5B" w:rsidP="00FA6C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challenges for reporting out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  <w:proofErr w:type="gramEnd"/>
          </w:p>
          <w:p w14:paraId="20E4DE25" w14:textId="77777777" w:rsidR="00EF0DAE" w:rsidRPr="00847CAE" w:rsidRDefault="00EF0DAE" w:rsidP="00EF0DAE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DAE" w:rsidRPr="00847CAE" w14:paraId="29106756" w14:textId="77777777" w:rsidTr="00FA6C5B">
        <w:tc>
          <w:tcPr>
            <w:tcW w:w="1255" w:type="dxa"/>
            <w:gridSpan w:val="2"/>
          </w:tcPr>
          <w:p w14:paraId="2D0E0E5F" w14:textId="1F57B52D" w:rsidR="00EF0DAE" w:rsidRPr="00847CAE" w:rsidRDefault="00EF0DAE" w:rsidP="0051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95" w:type="dxa"/>
            <w:gridSpan w:val="2"/>
          </w:tcPr>
          <w:p w14:paraId="29AE1F57" w14:textId="6A0DABB1" w:rsidR="00FD2AD3" w:rsidRPr="00847CAE" w:rsidRDefault="00FD2AD3" w:rsidP="00FD2AD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Adjourn</w:t>
            </w:r>
          </w:p>
          <w:p w14:paraId="17F5239A" w14:textId="31FA9087" w:rsidR="00FD2AD3" w:rsidRPr="00847CAE" w:rsidRDefault="00FD2AD3" w:rsidP="00FD2A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Louras</w:t>
            </w:r>
            <w:proofErr w:type="spellEnd"/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motion to </w:t>
            </w:r>
            <w:proofErr w:type="gramStart"/>
            <w:r w:rsidR="004637A2" w:rsidRPr="00847CAE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  <w:proofErr w:type="gramEnd"/>
          </w:p>
          <w:p w14:paraId="32637A00" w14:textId="77777777" w:rsidR="00FD2AD3" w:rsidRPr="00847CAE" w:rsidRDefault="00FD2AD3" w:rsidP="00FD2A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 xml:space="preserve"> Chief Frank</w:t>
            </w:r>
          </w:p>
          <w:p w14:paraId="2D4C2E8A" w14:textId="77777777" w:rsidR="00FD2AD3" w:rsidRPr="00847CAE" w:rsidRDefault="00FD2AD3" w:rsidP="00FD2A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CAE">
              <w:rPr>
                <w:rFonts w:ascii="Times New Roman" w:hAnsi="Times New Roman" w:cs="Times New Roman"/>
                <w:sz w:val="24"/>
                <w:szCs w:val="24"/>
              </w:rPr>
              <w:t>Unanimous approval</w:t>
            </w:r>
          </w:p>
          <w:p w14:paraId="0F4A1B92" w14:textId="0F78D5C8" w:rsidR="00EF0DAE" w:rsidRPr="00847CAE" w:rsidRDefault="00EF0DAE" w:rsidP="00146A3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CDFCEC2" w14:textId="77777777" w:rsidR="0051086F" w:rsidRPr="00847CAE" w:rsidRDefault="0051086F" w:rsidP="0051086F">
      <w:pPr>
        <w:rPr>
          <w:rFonts w:ascii="Times New Roman" w:hAnsi="Times New Roman" w:cs="Times New Roman"/>
          <w:sz w:val="24"/>
          <w:szCs w:val="24"/>
        </w:rPr>
      </w:pPr>
    </w:p>
    <w:p w14:paraId="3A6A913F" w14:textId="77777777" w:rsidR="0051086F" w:rsidRPr="00847CAE" w:rsidRDefault="0051086F" w:rsidP="0051086F">
      <w:pPr>
        <w:rPr>
          <w:rFonts w:ascii="Times New Roman" w:hAnsi="Times New Roman" w:cs="Times New Roman"/>
          <w:sz w:val="24"/>
          <w:szCs w:val="24"/>
        </w:rPr>
      </w:pPr>
    </w:p>
    <w:p w14:paraId="78A00BD6" w14:textId="77777777" w:rsidR="0051086F" w:rsidRPr="00847CAE" w:rsidRDefault="0051086F" w:rsidP="0051086F">
      <w:pPr>
        <w:rPr>
          <w:rFonts w:ascii="Times New Roman" w:hAnsi="Times New Roman" w:cs="Times New Roman"/>
          <w:sz w:val="24"/>
          <w:szCs w:val="24"/>
        </w:rPr>
      </w:pPr>
    </w:p>
    <w:sectPr w:rsidR="0051086F" w:rsidRPr="0084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4"/>
    <w:multiLevelType w:val="hybridMultilevel"/>
    <w:tmpl w:val="004A87C8"/>
    <w:lvl w:ilvl="0" w:tplc="4EA20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57F63"/>
    <w:multiLevelType w:val="hybridMultilevel"/>
    <w:tmpl w:val="C9240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5553"/>
    <w:multiLevelType w:val="hybridMultilevel"/>
    <w:tmpl w:val="E130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689"/>
    <w:multiLevelType w:val="hybridMultilevel"/>
    <w:tmpl w:val="AB86A93E"/>
    <w:lvl w:ilvl="0" w:tplc="346EB9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71DF7"/>
    <w:multiLevelType w:val="hybridMultilevel"/>
    <w:tmpl w:val="C924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88997">
    <w:abstractNumId w:val="2"/>
  </w:num>
  <w:num w:numId="2" w16cid:durableId="742727440">
    <w:abstractNumId w:val="4"/>
  </w:num>
  <w:num w:numId="3" w16cid:durableId="1682857413">
    <w:abstractNumId w:val="0"/>
  </w:num>
  <w:num w:numId="4" w16cid:durableId="1576741454">
    <w:abstractNumId w:val="1"/>
  </w:num>
  <w:num w:numId="5" w16cid:durableId="670912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F"/>
    <w:rsid w:val="00027842"/>
    <w:rsid w:val="00032850"/>
    <w:rsid w:val="000D29AC"/>
    <w:rsid w:val="000F7633"/>
    <w:rsid w:val="00146A33"/>
    <w:rsid w:val="0017684D"/>
    <w:rsid w:val="00265A35"/>
    <w:rsid w:val="00345665"/>
    <w:rsid w:val="004319CF"/>
    <w:rsid w:val="00433F8B"/>
    <w:rsid w:val="004637A2"/>
    <w:rsid w:val="0051086F"/>
    <w:rsid w:val="007124F6"/>
    <w:rsid w:val="00847CAE"/>
    <w:rsid w:val="009131B7"/>
    <w:rsid w:val="009F7F36"/>
    <w:rsid w:val="00B652CD"/>
    <w:rsid w:val="00B70326"/>
    <w:rsid w:val="00C2281C"/>
    <w:rsid w:val="00D90603"/>
    <w:rsid w:val="00D951CE"/>
    <w:rsid w:val="00DC31F8"/>
    <w:rsid w:val="00E31EDB"/>
    <w:rsid w:val="00EF0DAE"/>
    <w:rsid w:val="00F4142C"/>
    <w:rsid w:val="00FA6C5B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D83E"/>
  <w15:chartTrackingRefBased/>
  <w15:docId w15:val="{B438F635-CDF9-4569-B4AE-88AEB21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6F"/>
    <w:pPr>
      <w:ind w:left="720"/>
      <w:contextualSpacing/>
    </w:pPr>
  </w:style>
  <w:style w:type="table" w:styleId="TableGrid">
    <w:name w:val="Table Grid"/>
    <w:basedOn w:val="TableNormal"/>
    <w:uiPriority w:val="39"/>
    <w:rsid w:val="005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Jennifer</dc:creator>
  <cp:keywords/>
  <dc:description/>
  <cp:lastModifiedBy>Frank, Jennifer</cp:lastModifiedBy>
  <cp:revision>2</cp:revision>
  <dcterms:created xsi:type="dcterms:W3CDTF">2023-07-26T18:21:00Z</dcterms:created>
  <dcterms:modified xsi:type="dcterms:W3CDTF">2023-07-26T18:21:00Z</dcterms:modified>
</cp:coreProperties>
</file>