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04E7E714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9258E6">
        <w:rPr>
          <w:rFonts w:asciiTheme="minorHAnsi" w:hAnsiTheme="minorHAnsi" w:cstheme="minorHAnsi"/>
          <w:color w:val="252424"/>
          <w:sz w:val="24"/>
          <w:szCs w:val="24"/>
        </w:rPr>
        <w:t>Decem</w:t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ber 1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5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77777777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Agenda:</w:t>
      </w:r>
    </w:p>
    <w:p w14:paraId="058436A7" w14:textId="1CF1FBEC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(Chair </w:t>
      </w:r>
      <w:r w:rsidR="00184069"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471C4C68" w14:textId="785AF6BE" w:rsidR="00BA0F1D" w:rsidRDefault="002211B4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3EAC80FC" w14:textId="0CA44835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 xml:space="preserve">Approval of 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November 12</w:t>
      </w:r>
      <w:r w:rsidR="00592729">
        <w:rPr>
          <w:rFonts w:asciiTheme="minorHAnsi" w:hAnsiTheme="minorHAnsi" w:cstheme="minorHAnsi"/>
          <w:color w:val="252424"/>
          <w:sz w:val="24"/>
          <w:szCs w:val="24"/>
        </w:rPr>
        <w:t xml:space="preserve">, 2024 </w:t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meeting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</w:p>
    <w:p w14:paraId="65E660ED" w14:textId="0152BAAF" w:rsidR="00CF7865" w:rsidRDefault="003116DA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Waiver requests</w:t>
      </w:r>
    </w:p>
    <w:p w14:paraId="1FBE68E5" w14:textId="56CA03ED" w:rsid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Update on NAPWDA certifications – Dewey</w:t>
      </w:r>
    </w:p>
    <w:p w14:paraId="43A3DC65" w14:textId="340F4B38" w:rsid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Annual Meeting Planning</w:t>
      </w:r>
    </w:p>
    <w:p w14:paraId="3501EC8B" w14:textId="3CA12D6E" w:rsid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7.          Update on tracking training hours – separating drugs vs. patrol via </w:t>
      </w:r>
      <w:proofErr w:type="spellStart"/>
      <w:r>
        <w:rPr>
          <w:rFonts w:asciiTheme="minorHAnsi" w:hAnsiTheme="minorHAnsi" w:cstheme="minorHAnsi"/>
          <w:color w:val="252424"/>
          <w:sz w:val="24"/>
          <w:szCs w:val="24"/>
        </w:rPr>
        <w:t>PackTrack</w:t>
      </w:r>
      <w:proofErr w:type="spellEnd"/>
      <w:r>
        <w:rPr>
          <w:rFonts w:asciiTheme="minorHAnsi" w:hAnsiTheme="minorHAnsi" w:cstheme="minorHAnsi"/>
          <w:color w:val="252424"/>
          <w:sz w:val="24"/>
          <w:szCs w:val="24"/>
        </w:rPr>
        <w:t xml:space="preserve"> or other  mechanism for tracking </w:t>
      </w:r>
    </w:p>
    <w:p w14:paraId="7D086B31" w14:textId="74EFEF18" w:rsidR="00DE38AD" w:rsidRPr="00DC3123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8.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Review of recommended edits to Canine Standards made this fall and recommended next steps for the committee - McManus</w:t>
      </w:r>
    </w:p>
    <w:p w14:paraId="7ACCA589" w14:textId="61271586" w:rsidR="002211B4" w:rsidRPr="000D3632" w:rsidRDefault="00DE38A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9C36E9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483037F2" w14:textId="77777777" w:rsidR="00DE38AD" w:rsidRPr="00DE38AD" w:rsidRDefault="00DE38AD" w:rsidP="00DE38AD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DE38AD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hyperlink r:id="rId11" w:history="1">
        <w:r w:rsidRPr="00DE38AD">
          <w:rPr>
            <w:rStyle w:val="Hyperlink"/>
            <w:rFonts w:asciiTheme="minorHAnsi" w:hAnsiTheme="minorHAnsi" w:cstheme="minorHAnsi"/>
            <w:sz w:val="24"/>
            <w:szCs w:val="24"/>
          </w:rPr>
          <w:t>Need help?</w:t>
        </w:r>
      </w:hyperlink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CDF1574" w14:textId="77777777" w:rsidR="00DE38AD" w:rsidRPr="00DE38AD" w:rsidRDefault="00DE38AD" w:rsidP="00DE38AD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2" w:tgtFrame="_blank" w:tooltip="Meeting join link" w:history="1">
        <w:r w:rsidRPr="00DE38A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1546FB7A" w14:textId="77777777" w:rsidR="00DE38AD" w:rsidRPr="00DE38AD" w:rsidRDefault="00DE38AD" w:rsidP="00DE38AD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Meeting ID: 268 651 791 926 </w:t>
      </w:r>
    </w:p>
    <w:p w14:paraId="5F2A465E" w14:textId="77777777" w:rsidR="00DE38AD" w:rsidRPr="00DE38AD" w:rsidRDefault="00DE38AD" w:rsidP="00DE38AD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Passcode: pc3y3Uu7 </w:t>
      </w:r>
    </w:p>
    <w:p w14:paraId="73DA7630" w14:textId="77777777" w:rsidR="00DE38AD" w:rsidRP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DE38AD">
        <w:rPr>
          <w:rFonts w:asciiTheme="minorHAnsi" w:hAnsiTheme="minorHAnsi" w:cstheme="minorHAnsi"/>
          <w:color w:val="252424"/>
          <w:sz w:val="24"/>
          <w:szCs w:val="24"/>
        </w:rPr>
        <w:pict w14:anchorId="7C4D9A95">
          <v:rect id="_x0000_i1034" style="width:468pt;height:.6pt" o:hralign="center" o:hrstd="t" o:hr="t" fillcolor="#a0a0a0" stroked="f"/>
        </w:pict>
      </w:r>
    </w:p>
    <w:p w14:paraId="1EF4FAD0" w14:textId="77777777" w:rsidR="00DE38AD" w:rsidRP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DE38AD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3746BC47" w14:textId="77777777" w:rsidR="00DE38AD" w:rsidRP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hyperlink r:id="rId13" w:history="1">
        <w:r w:rsidRPr="00DE38AD">
          <w:rPr>
            <w:rStyle w:val="Hyperlink"/>
            <w:rFonts w:asciiTheme="minorHAnsi" w:hAnsiTheme="minorHAnsi" w:cstheme="minorHAnsi"/>
            <w:sz w:val="24"/>
            <w:szCs w:val="24"/>
          </w:rPr>
          <w:t>+1 802-828-7667,,132788935#</w:t>
        </w:r>
      </w:hyperlink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</w:p>
    <w:p w14:paraId="2FB1CAE8" w14:textId="77777777" w:rsidR="00DE38AD" w:rsidRP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hyperlink r:id="rId14" w:history="1">
        <w:r w:rsidRPr="00DE38AD">
          <w:rPr>
            <w:rStyle w:val="Hyperlink"/>
            <w:rFonts w:asciiTheme="minorHAnsi" w:hAnsiTheme="minorHAnsi" w:cstheme="minorHAnsi"/>
            <w:sz w:val="24"/>
            <w:szCs w:val="24"/>
          </w:rPr>
          <w:t>Find a local number</w:t>
        </w:r>
      </w:hyperlink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52C1FB53" w14:textId="77777777" w:rsidR="00DE38AD" w:rsidRP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DE38AD">
        <w:rPr>
          <w:rFonts w:asciiTheme="minorHAnsi" w:hAnsiTheme="minorHAnsi" w:cstheme="minorHAnsi"/>
          <w:color w:val="252424"/>
          <w:sz w:val="24"/>
          <w:szCs w:val="24"/>
        </w:rPr>
        <w:t xml:space="preserve">Phone conference ID: 132 788 935# </w:t>
      </w:r>
    </w:p>
    <w:p w14:paraId="0EB4CA42" w14:textId="77777777" w:rsidR="001971AB" w:rsidRPr="000D3632" w:rsidRDefault="001971AB" w:rsidP="001152D6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1971AB" w:rsidRPr="000D363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867A" w14:textId="77777777" w:rsidR="00ED78F5" w:rsidRDefault="00ED78F5" w:rsidP="000E01B2">
      <w:r>
        <w:separator/>
      </w:r>
    </w:p>
  </w:endnote>
  <w:endnote w:type="continuationSeparator" w:id="0">
    <w:p w14:paraId="37E77D41" w14:textId="77777777" w:rsidR="00ED78F5" w:rsidRDefault="00ED78F5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CE58" w14:textId="77777777" w:rsidR="00ED78F5" w:rsidRDefault="00ED78F5" w:rsidP="000E01B2">
      <w:r>
        <w:separator/>
      </w:r>
    </w:p>
  </w:footnote>
  <w:footnote w:type="continuationSeparator" w:id="0">
    <w:p w14:paraId="30B061A2" w14:textId="77777777" w:rsidR="00ED78F5" w:rsidRDefault="00ED78F5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0F85C62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1B974EA7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9258E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Decem</w:t>
                          </w:r>
                          <w:r w:rsidR="000549D1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ber 1</w:t>
                          </w:r>
                          <w:r w:rsidR="00DE38A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8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E38A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E38A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5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0F85C62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1B974EA7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9258E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Decem</w:t>
                    </w:r>
                    <w:r w:rsidR="000549D1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ber 1</w:t>
                    </w:r>
                    <w:r w:rsidR="00DE38A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8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E38A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E38A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5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A7"/>
    <w:rsid w:val="000549D1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3394"/>
    <w:rsid w:val="000A72F2"/>
    <w:rsid w:val="000B207D"/>
    <w:rsid w:val="000B20AE"/>
    <w:rsid w:val="000B31EF"/>
    <w:rsid w:val="000B3A19"/>
    <w:rsid w:val="000C03EB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2D6"/>
    <w:rsid w:val="00115E22"/>
    <w:rsid w:val="001262FA"/>
    <w:rsid w:val="001268A8"/>
    <w:rsid w:val="00131173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0D89"/>
    <w:rsid w:val="00151EC7"/>
    <w:rsid w:val="00151F16"/>
    <w:rsid w:val="00164F3A"/>
    <w:rsid w:val="00172A33"/>
    <w:rsid w:val="00176CC6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0836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0BBE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5F02"/>
    <w:rsid w:val="002B7C4D"/>
    <w:rsid w:val="002C046A"/>
    <w:rsid w:val="002D5336"/>
    <w:rsid w:val="002E4B20"/>
    <w:rsid w:val="002E4B26"/>
    <w:rsid w:val="002F0233"/>
    <w:rsid w:val="002F31BA"/>
    <w:rsid w:val="002F38AB"/>
    <w:rsid w:val="003011E5"/>
    <w:rsid w:val="003025B1"/>
    <w:rsid w:val="00303679"/>
    <w:rsid w:val="00303866"/>
    <w:rsid w:val="00303BD7"/>
    <w:rsid w:val="0030489E"/>
    <w:rsid w:val="003116DA"/>
    <w:rsid w:val="003139D7"/>
    <w:rsid w:val="00320C4A"/>
    <w:rsid w:val="003212CD"/>
    <w:rsid w:val="00327A22"/>
    <w:rsid w:val="003358D9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13F3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1EDB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6AB1"/>
    <w:rsid w:val="004C0634"/>
    <w:rsid w:val="004C194E"/>
    <w:rsid w:val="004C492A"/>
    <w:rsid w:val="004D5537"/>
    <w:rsid w:val="004E4266"/>
    <w:rsid w:val="004F7E9F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236"/>
    <w:rsid w:val="005667CC"/>
    <w:rsid w:val="00570C4F"/>
    <w:rsid w:val="00572EFC"/>
    <w:rsid w:val="005745CE"/>
    <w:rsid w:val="005756F4"/>
    <w:rsid w:val="00575FFC"/>
    <w:rsid w:val="00580D57"/>
    <w:rsid w:val="0058418D"/>
    <w:rsid w:val="00592729"/>
    <w:rsid w:val="00593D58"/>
    <w:rsid w:val="00596481"/>
    <w:rsid w:val="005A2BCB"/>
    <w:rsid w:val="005A3810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5F7A83"/>
    <w:rsid w:val="0060036C"/>
    <w:rsid w:val="00616662"/>
    <w:rsid w:val="00623529"/>
    <w:rsid w:val="006275ED"/>
    <w:rsid w:val="00627AF8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D4DC6"/>
    <w:rsid w:val="006E325C"/>
    <w:rsid w:val="0070106D"/>
    <w:rsid w:val="00703F2B"/>
    <w:rsid w:val="007077E6"/>
    <w:rsid w:val="0071764E"/>
    <w:rsid w:val="00723296"/>
    <w:rsid w:val="00726E0F"/>
    <w:rsid w:val="00730A94"/>
    <w:rsid w:val="00731124"/>
    <w:rsid w:val="0073691B"/>
    <w:rsid w:val="00743191"/>
    <w:rsid w:val="00751828"/>
    <w:rsid w:val="00756D59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3946"/>
    <w:rsid w:val="00814022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96DF2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58E6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FEC"/>
    <w:rsid w:val="00992E0D"/>
    <w:rsid w:val="00994E2D"/>
    <w:rsid w:val="00994F4D"/>
    <w:rsid w:val="00997BF9"/>
    <w:rsid w:val="009A01ED"/>
    <w:rsid w:val="009A2209"/>
    <w:rsid w:val="009A48F8"/>
    <w:rsid w:val="009A502B"/>
    <w:rsid w:val="009A71B6"/>
    <w:rsid w:val="009B4A69"/>
    <w:rsid w:val="009B730E"/>
    <w:rsid w:val="009C36E9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E6DBC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47A99"/>
    <w:rsid w:val="00A57F0E"/>
    <w:rsid w:val="00A60A7E"/>
    <w:rsid w:val="00A61402"/>
    <w:rsid w:val="00A6302E"/>
    <w:rsid w:val="00A77BCE"/>
    <w:rsid w:val="00A817FD"/>
    <w:rsid w:val="00A92DF7"/>
    <w:rsid w:val="00A92F8A"/>
    <w:rsid w:val="00AA2590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3AAB"/>
    <w:rsid w:val="00B474B1"/>
    <w:rsid w:val="00B51745"/>
    <w:rsid w:val="00B51EFB"/>
    <w:rsid w:val="00B56707"/>
    <w:rsid w:val="00B57C8D"/>
    <w:rsid w:val="00B60613"/>
    <w:rsid w:val="00B61B34"/>
    <w:rsid w:val="00B65E5D"/>
    <w:rsid w:val="00B660BE"/>
    <w:rsid w:val="00B6630F"/>
    <w:rsid w:val="00B74814"/>
    <w:rsid w:val="00B76161"/>
    <w:rsid w:val="00B81E34"/>
    <w:rsid w:val="00B87AC6"/>
    <w:rsid w:val="00B91AC2"/>
    <w:rsid w:val="00BA0F1D"/>
    <w:rsid w:val="00BB32D0"/>
    <w:rsid w:val="00BB4C09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2307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CF7865"/>
    <w:rsid w:val="00D04B6B"/>
    <w:rsid w:val="00D04C0C"/>
    <w:rsid w:val="00D1020E"/>
    <w:rsid w:val="00D160A2"/>
    <w:rsid w:val="00D24D4E"/>
    <w:rsid w:val="00D30BCC"/>
    <w:rsid w:val="00D34C8C"/>
    <w:rsid w:val="00D41E0C"/>
    <w:rsid w:val="00D44B00"/>
    <w:rsid w:val="00D47063"/>
    <w:rsid w:val="00D517ED"/>
    <w:rsid w:val="00D5261A"/>
    <w:rsid w:val="00D660EB"/>
    <w:rsid w:val="00D82FB1"/>
    <w:rsid w:val="00DA2A43"/>
    <w:rsid w:val="00DA5A31"/>
    <w:rsid w:val="00DC2451"/>
    <w:rsid w:val="00DC3123"/>
    <w:rsid w:val="00DC3AA7"/>
    <w:rsid w:val="00DC513B"/>
    <w:rsid w:val="00DC72E5"/>
    <w:rsid w:val="00DE38AD"/>
    <w:rsid w:val="00DF0293"/>
    <w:rsid w:val="00DF190A"/>
    <w:rsid w:val="00DF3CEC"/>
    <w:rsid w:val="00E112F5"/>
    <w:rsid w:val="00E163B0"/>
    <w:rsid w:val="00E22B97"/>
    <w:rsid w:val="00E25725"/>
    <w:rsid w:val="00E26AC7"/>
    <w:rsid w:val="00E279B6"/>
    <w:rsid w:val="00E36094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90A31"/>
    <w:rsid w:val="00E97902"/>
    <w:rsid w:val="00EA11FA"/>
    <w:rsid w:val="00EA1742"/>
    <w:rsid w:val="00EA34CF"/>
    <w:rsid w:val="00EB102C"/>
    <w:rsid w:val="00EB58DE"/>
    <w:rsid w:val="00EC1145"/>
    <w:rsid w:val="00EC21CA"/>
    <w:rsid w:val="00EC2EF5"/>
    <w:rsid w:val="00ED1487"/>
    <w:rsid w:val="00ED760F"/>
    <w:rsid w:val="00ED76B9"/>
    <w:rsid w:val="00ED7854"/>
    <w:rsid w:val="00ED78F5"/>
    <w:rsid w:val="00EE2251"/>
    <w:rsid w:val="00EF2BDF"/>
    <w:rsid w:val="00EF4346"/>
    <w:rsid w:val="00F06C0C"/>
    <w:rsid w:val="00F11F67"/>
    <w:rsid w:val="00F20632"/>
    <w:rsid w:val="00F20AC5"/>
    <w:rsid w:val="00F24222"/>
    <w:rsid w:val="00F24597"/>
    <w:rsid w:val="00F259B8"/>
    <w:rsid w:val="00F25B22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810DC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C2FC5"/>
    <w:rsid w:val="00FD147D"/>
    <w:rsid w:val="00FD6D46"/>
    <w:rsid w:val="00FE5AE3"/>
    <w:rsid w:val="00FF033E"/>
    <w:rsid w:val="00FF0D83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64D4F80"/>
  <w15:chartTrackingRefBased/>
  <w15:docId w15:val="{8CB573E7-4BD4-4606-ADF0-C4A7021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13278893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jIyYWNkOGMtNjBhNC00Mjg5LThkOTAtMDU1ZGUwMmI1YjUz%40thread.v2/0?context=%7b%22Tid%22%3a%2220b4933b-baad-433c-9c02-70edcc7559c6%22%2c%22Oid%22%3a%22cfdd27ad-d8cf-46c7-a858-40f791c86d07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1327889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2</cp:revision>
  <cp:lastPrinted>2023-05-16T12:17:00Z</cp:lastPrinted>
  <dcterms:created xsi:type="dcterms:W3CDTF">2024-12-16T19:47:00Z</dcterms:created>
  <dcterms:modified xsi:type="dcterms:W3CDTF">2024-12-16T19:47:00Z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